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9AAE7" w14:textId="77777777" w:rsidR="005E4E1E" w:rsidRPr="00D142BB" w:rsidRDefault="005E4E1E">
      <w:pPr>
        <w:spacing w:after="0" w:line="100" w:lineRule="atLeast"/>
        <w:jc w:val="center"/>
        <w:rPr>
          <w:rFonts w:asciiTheme="minorHAnsi" w:hAnsiTheme="minorHAnsi" w:cstheme="minorHAnsi"/>
          <w:b/>
          <w:bCs/>
          <w:sz w:val="24"/>
          <w:szCs w:val="24"/>
        </w:rPr>
      </w:pPr>
      <w:r w:rsidRPr="00D142BB">
        <w:rPr>
          <w:rFonts w:asciiTheme="minorHAnsi" w:hAnsiTheme="minorHAnsi" w:cstheme="minorHAnsi"/>
          <w:b/>
          <w:bCs/>
          <w:noProof/>
          <w:sz w:val="24"/>
          <w:szCs w:val="24"/>
        </w:rPr>
        <w:drawing>
          <wp:inline distT="0" distB="0" distL="0" distR="0" wp14:anchorId="391BCF24" wp14:editId="6E6FE140">
            <wp:extent cx="533400" cy="533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838" cy="535838"/>
                    </a:xfrm>
                    <a:prstGeom prst="rect">
                      <a:avLst/>
                    </a:prstGeom>
                    <a:noFill/>
                    <a:ln>
                      <a:noFill/>
                    </a:ln>
                  </pic:spPr>
                </pic:pic>
              </a:graphicData>
            </a:graphic>
          </wp:inline>
        </w:drawing>
      </w:r>
    </w:p>
    <w:p w14:paraId="34D96BDC" w14:textId="72DB9680" w:rsidR="00916474" w:rsidRPr="00D142BB" w:rsidRDefault="00A146D2">
      <w:pPr>
        <w:spacing w:after="0" w:line="100" w:lineRule="atLeast"/>
        <w:jc w:val="center"/>
        <w:rPr>
          <w:rFonts w:asciiTheme="minorHAnsi" w:hAnsiTheme="minorHAnsi" w:cstheme="minorHAnsi"/>
          <w:b/>
          <w:bCs/>
          <w:sz w:val="28"/>
          <w:szCs w:val="28"/>
        </w:rPr>
      </w:pPr>
      <w:r w:rsidRPr="00D142BB">
        <w:rPr>
          <w:rFonts w:asciiTheme="minorHAnsi" w:hAnsiTheme="minorHAnsi" w:cstheme="minorHAnsi"/>
          <w:b/>
          <w:bCs/>
          <w:sz w:val="28"/>
          <w:szCs w:val="28"/>
        </w:rPr>
        <w:t>Carleton University</w:t>
      </w:r>
    </w:p>
    <w:p w14:paraId="140BB509" w14:textId="05BE6BC9" w:rsidR="00916474" w:rsidRPr="00D142BB" w:rsidRDefault="00A146D2">
      <w:pPr>
        <w:spacing w:after="0" w:line="100" w:lineRule="atLeast"/>
        <w:jc w:val="center"/>
        <w:rPr>
          <w:rFonts w:asciiTheme="minorHAnsi" w:hAnsiTheme="minorHAnsi" w:cstheme="minorHAnsi"/>
          <w:b/>
          <w:bCs/>
          <w:sz w:val="28"/>
          <w:szCs w:val="28"/>
        </w:rPr>
      </w:pPr>
      <w:r w:rsidRPr="00D142BB">
        <w:rPr>
          <w:rFonts w:asciiTheme="minorHAnsi" w:hAnsiTheme="minorHAnsi" w:cstheme="minorHAnsi"/>
          <w:b/>
          <w:bCs/>
          <w:sz w:val="28"/>
          <w:szCs w:val="28"/>
        </w:rPr>
        <w:t>Department of Systems and Computer Engineering</w:t>
      </w:r>
    </w:p>
    <w:p w14:paraId="7539AC3F" w14:textId="77777777" w:rsidR="00003273" w:rsidRPr="00D142BB" w:rsidRDefault="00003273">
      <w:pPr>
        <w:spacing w:after="0" w:line="100" w:lineRule="atLeast"/>
        <w:jc w:val="center"/>
        <w:rPr>
          <w:rFonts w:asciiTheme="minorHAnsi" w:hAnsiTheme="minorHAnsi" w:cstheme="minorHAnsi"/>
          <w:b/>
          <w:bCs/>
          <w:sz w:val="28"/>
          <w:szCs w:val="28"/>
        </w:rPr>
      </w:pPr>
    </w:p>
    <w:p w14:paraId="3DA6BA64" w14:textId="5725CFE9" w:rsidR="00003273" w:rsidRPr="00D142BB" w:rsidRDefault="00003273">
      <w:pPr>
        <w:spacing w:after="0" w:line="100" w:lineRule="atLeast"/>
        <w:jc w:val="center"/>
        <w:rPr>
          <w:rFonts w:asciiTheme="minorHAnsi" w:hAnsiTheme="minorHAnsi" w:cstheme="minorHAnsi"/>
          <w:b/>
          <w:bCs/>
          <w:sz w:val="28"/>
          <w:szCs w:val="28"/>
        </w:rPr>
      </w:pPr>
      <w:r w:rsidRPr="00D142BB">
        <w:rPr>
          <w:rFonts w:asciiTheme="minorHAnsi" w:hAnsiTheme="minorHAnsi" w:cstheme="minorHAnsi"/>
          <w:b/>
          <w:bCs/>
          <w:sz w:val="28"/>
          <w:szCs w:val="28"/>
        </w:rPr>
        <w:t>SYSC</w:t>
      </w:r>
      <w:r w:rsidR="00F57EB1" w:rsidRPr="00D142BB">
        <w:rPr>
          <w:rFonts w:asciiTheme="minorHAnsi" w:hAnsiTheme="minorHAnsi" w:cstheme="minorHAnsi"/>
          <w:b/>
          <w:bCs/>
          <w:sz w:val="28"/>
          <w:szCs w:val="28"/>
        </w:rPr>
        <w:t xml:space="preserve"> </w:t>
      </w:r>
      <w:r w:rsidRPr="00D142BB">
        <w:rPr>
          <w:rFonts w:asciiTheme="minorHAnsi" w:hAnsiTheme="minorHAnsi" w:cstheme="minorHAnsi"/>
          <w:b/>
          <w:bCs/>
          <w:sz w:val="28"/>
          <w:szCs w:val="28"/>
        </w:rPr>
        <w:t>5804</w:t>
      </w:r>
      <w:r w:rsidR="00697F33">
        <w:rPr>
          <w:rFonts w:asciiTheme="minorHAnsi" w:hAnsiTheme="minorHAnsi" w:cstheme="minorHAnsi" w:hint="eastAsia"/>
          <w:b/>
          <w:bCs/>
          <w:sz w:val="28"/>
          <w:szCs w:val="28"/>
          <w:lang w:eastAsia="zh-CN"/>
        </w:rPr>
        <w:t>W</w:t>
      </w:r>
      <w:r w:rsidRPr="00D142BB">
        <w:rPr>
          <w:rFonts w:asciiTheme="minorHAnsi" w:hAnsiTheme="minorHAnsi" w:cstheme="minorHAnsi"/>
          <w:b/>
          <w:bCs/>
          <w:sz w:val="28"/>
          <w:szCs w:val="28"/>
        </w:rPr>
        <w:t xml:space="preserve"> Advanced Topics in Communications Systems</w:t>
      </w:r>
    </w:p>
    <w:p w14:paraId="46485078" w14:textId="641412E9" w:rsidR="00003273" w:rsidRPr="00D142BB" w:rsidRDefault="00003273">
      <w:pPr>
        <w:spacing w:after="0" w:line="100" w:lineRule="atLeast"/>
        <w:jc w:val="center"/>
        <w:rPr>
          <w:rFonts w:asciiTheme="minorHAnsi" w:hAnsiTheme="minorHAnsi" w:cstheme="minorHAnsi"/>
          <w:b/>
          <w:bCs/>
          <w:sz w:val="28"/>
          <w:szCs w:val="28"/>
        </w:rPr>
      </w:pPr>
      <w:r w:rsidRPr="00D142BB">
        <w:rPr>
          <w:rFonts w:asciiTheme="minorHAnsi" w:hAnsiTheme="minorHAnsi" w:cstheme="minorHAnsi"/>
          <w:b/>
          <w:bCs/>
          <w:sz w:val="28"/>
          <w:szCs w:val="28"/>
        </w:rPr>
        <w:t>COMP 5900</w:t>
      </w:r>
      <w:r w:rsidR="004419EC">
        <w:rPr>
          <w:rFonts w:asciiTheme="minorHAnsi" w:hAnsiTheme="minorHAnsi" w:cstheme="minorHAnsi" w:hint="eastAsia"/>
          <w:b/>
          <w:bCs/>
          <w:sz w:val="28"/>
          <w:szCs w:val="28"/>
          <w:lang w:eastAsia="zh-CN"/>
        </w:rPr>
        <w:t>E</w:t>
      </w:r>
      <w:r w:rsidRPr="00D142BB">
        <w:rPr>
          <w:rFonts w:asciiTheme="minorHAnsi" w:hAnsiTheme="minorHAnsi" w:cstheme="minorHAnsi"/>
          <w:b/>
          <w:bCs/>
          <w:sz w:val="28"/>
          <w:szCs w:val="28"/>
        </w:rPr>
        <w:t xml:space="preserve"> Selected Topics in Computer Science</w:t>
      </w:r>
    </w:p>
    <w:p w14:paraId="0EA348BF" w14:textId="1A764774" w:rsidR="00003273" w:rsidRPr="00D142BB" w:rsidRDefault="00003273">
      <w:pPr>
        <w:spacing w:after="0" w:line="100" w:lineRule="atLeast"/>
        <w:jc w:val="center"/>
        <w:rPr>
          <w:rFonts w:asciiTheme="minorHAnsi" w:hAnsiTheme="minorHAnsi" w:cstheme="minorHAnsi"/>
          <w:b/>
          <w:bCs/>
          <w:sz w:val="28"/>
          <w:szCs w:val="28"/>
        </w:rPr>
      </w:pPr>
      <w:r w:rsidRPr="00D142BB">
        <w:rPr>
          <w:rFonts w:asciiTheme="minorHAnsi" w:hAnsiTheme="minorHAnsi" w:cstheme="minorHAnsi"/>
          <w:b/>
          <w:bCs/>
          <w:sz w:val="28"/>
          <w:szCs w:val="28"/>
        </w:rPr>
        <w:t>ITEC 5910W Selected Topics in Network Technologies</w:t>
      </w:r>
    </w:p>
    <w:p w14:paraId="469FEE2E" w14:textId="103E6576" w:rsidR="002D1DE6" w:rsidRPr="00D142BB" w:rsidRDefault="004B3115">
      <w:pPr>
        <w:spacing w:after="0" w:line="100" w:lineRule="atLeast"/>
        <w:jc w:val="center"/>
        <w:rPr>
          <w:rFonts w:asciiTheme="minorHAnsi" w:hAnsiTheme="minorHAnsi" w:cstheme="minorHAnsi"/>
          <w:b/>
          <w:bCs/>
          <w:sz w:val="28"/>
          <w:szCs w:val="28"/>
        </w:rPr>
      </w:pPr>
      <w:r w:rsidRPr="00D142BB">
        <w:rPr>
          <w:rFonts w:asciiTheme="minorHAnsi" w:hAnsiTheme="minorHAnsi" w:cstheme="minorHAnsi"/>
          <w:b/>
          <w:bCs/>
          <w:sz w:val="28"/>
          <w:szCs w:val="28"/>
          <w:lang w:eastAsia="zh-CN"/>
        </w:rPr>
        <w:t xml:space="preserve">(Equivalent to </w:t>
      </w:r>
      <w:r w:rsidR="00F57EB1" w:rsidRPr="00D142BB">
        <w:rPr>
          <w:rFonts w:asciiTheme="minorHAnsi" w:hAnsiTheme="minorHAnsi" w:cstheme="minorHAnsi"/>
          <w:b/>
          <w:bCs/>
          <w:sz w:val="28"/>
          <w:szCs w:val="28"/>
          <w:lang w:eastAsia="zh-CN"/>
        </w:rPr>
        <w:t xml:space="preserve">ELG 6184 </w:t>
      </w:r>
      <w:r w:rsidR="00F57EB1" w:rsidRPr="00D142BB">
        <w:rPr>
          <w:rFonts w:asciiTheme="minorHAnsi" w:hAnsiTheme="minorHAnsi" w:cstheme="minorHAnsi"/>
          <w:b/>
          <w:bCs/>
          <w:sz w:val="28"/>
          <w:szCs w:val="28"/>
        </w:rPr>
        <w:t>Advanced Topics in Communication Systems</w:t>
      </w:r>
      <w:r w:rsidRPr="00D142BB">
        <w:rPr>
          <w:rFonts w:asciiTheme="minorHAnsi" w:hAnsiTheme="minorHAnsi" w:cstheme="minorHAnsi"/>
          <w:b/>
          <w:bCs/>
          <w:sz w:val="28"/>
          <w:szCs w:val="28"/>
        </w:rPr>
        <w:t>)</w:t>
      </w:r>
    </w:p>
    <w:p w14:paraId="39ABB83E" w14:textId="77777777" w:rsidR="00003273" w:rsidRPr="00D142BB" w:rsidRDefault="00003273">
      <w:pPr>
        <w:spacing w:after="0" w:line="100" w:lineRule="atLeast"/>
        <w:jc w:val="center"/>
        <w:rPr>
          <w:rFonts w:asciiTheme="minorHAnsi" w:hAnsiTheme="minorHAnsi" w:cstheme="minorHAnsi"/>
          <w:b/>
          <w:bCs/>
          <w:sz w:val="28"/>
          <w:szCs w:val="28"/>
        </w:rPr>
      </w:pPr>
    </w:p>
    <w:p w14:paraId="202CD324" w14:textId="4EEC8830" w:rsidR="00916474" w:rsidRPr="00836D3A" w:rsidRDefault="00A146D2">
      <w:pPr>
        <w:spacing w:after="0" w:line="100" w:lineRule="atLeast"/>
        <w:jc w:val="center"/>
        <w:rPr>
          <w:rFonts w:asciiTheme="minorHAnsi" w:hAnsiTheme="minorHAnsi" w:cstheme="minorHAnsi"/>
          <w:b/>
          <w:bCs/>
          <w:color w:val="0000FF"/>
          <w:sz w:val="28"/>
          <w:szCs w:val="28"/>
        </w:rPr>
      </w:pPr>
      <w:r w:rsidRPr="00836D3A">
        <w:rPr>
          <w:rFonts w:asciiTheme="minorHAnsi" w:hAnsiTheme="minorHAnsi" w:cstheme="minorHAnsi"/>
          <w:b/>
          <w:bCs/>
          <w:color w:val="0000FF"/>
          <w:sz w:val="28"/>
          <w:szCs w:val="28"/>
        </w:rPr>
        <w:t xml:space="preserve">5G Networks </w:t>
      </w:r>
      <w:r w:rsidR="00003273" w:rsidRPr="00836D3A">
        <w:rPr>
          <w:rFonts w:asciiTheme="minorHAnsi" w:hAnsiTheme="minorHAnsi" w:cstheme="minorHAnsi"/>
          <w:b/>
          <w:bCs/>
          <w:color w:val="0000FF"/>
          <w:sz w:val="28"/>
          <w:szCs w:val="28"/>
        </w:rPr>
        <w:t>–</w:t>
      </w:r>
      <w:r w:rsidRPr="00836D3A">
        <w:rPr>
          <w:rFonts w:asciiTheme="minorHAnsi" w:hAnsiTheme="minorHAnsi" w:cstheme="minorHAnsi"/>
          <w:b/>
          <w:bCs/>
          <w:color w:val="0000FF"/>
          <w:sz w:val="28"/>
          <w:szCs w:val="28"/>
        </w:rPr>
        <w:t xml:space="preserve"> Winter</w:t>
      </w:r>
      <w:r w:rsidR="00003273" w:rsidRPr="00836D3A">
        <w:rPr>
          <w:rFonts w:asciiTheme="minorHAnsi" w:hAnsiTheme="minorHAnsi" w:cstheme="minorHAnsi"/>
          <w:b/>
          <w:bCs/>
          <w:color w:val="0000FF"/>
          <w:sz w:val="28"/>
          <w:szCs w:val="28"/>
        </w:rPr>
        <w:t xml:space="preserve"> 202</w:t>
      </w:r>
      <w:r w:rsidR="00386028" w:rsidRPr="00836D3A">
        <w:rPr>
          <w:rFonts w:asciiTheme="minorHAnsi" w:hAnsiTheme="minorHAnsi" w:cstheme="minorHAnsi"/>
          <w:b/>
          <w:bCs/>
          <w:color w:val="0000FF"/>
          <w:sz w:val="28"/>
          <w:szCs w:val="28"/>
        </w:rPr>
        <w:t>4</w:t>
      </w:r>
    </w:p>
    <w:p w14:paraId="123D6C8E" w14:textId="77777777" w:rsidR="00003273" w:rsidRPr="00D142BB" w:rsidRDefault="00003273">
      <w:pPr>
        <w:spacing w:after="0" w:line="100" w:lineRule="atLeast"/>
        <w:jc w:val="center"/>
        <w:rPr>
          <w:rFonts w:asciiTheme="minorHAnsi" w:hAnsiTheme="minorHAnsi" w:cstheme="minorHAnsi"/>
          <w:b/>
          <w:bCs/>
          <w:sz w:val="28"/>
          <w:szCs w:val="28"/>
        </w:rPr>
      </w:pPr>
    </w:p>
    <w:p w14:paraId="6D36E2F7" w14:textId="04DAC0C1" w:rsidR="00916474" w:rsidRPr="00D142BB" w:rsidRDefault="00A146D2">
      <w:pPr>
        <w:jc w:val="center"/>
        <w:rPr>
          <w:rFonts w:asciiTheme="minorHAnsi" w:hAnsiTheme="minorHAnsi" w:cstheme="minorHAnsi"/>
          <w:b/>
          <w:bCs/>
          <w:sz w:val="28"/>
          <w:szCs w:val="28"/>
        </w:rPr>
      </w:pPr>
      <w:r w:rsidRPr="00D142BB">
        <w:rPr>
          <w:rFonts w:asciiTheme="minorHAnsi" w:hAnsiTheme="minorHAnsi" w:cstheme="minorHAnsi"/>
          <w:b/>
          <w:bCs/>
          <w:sz w:val="28"/>
          <w:szCs w:val="28"/>
        </w:rPr>
        <w:t>Course Outline</w:t>
      </w:r>
    </w:p>
    <w:p w14:paraId="6DAE0701"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Instructor Information and Office hours</w:t>
      </w:r>
    </w:p>
    <w:p w14:paraId="484F9325" w14:textId="77777777" w:rsidR="00916474" w:rsidRPr="00D142BB" w:rsidRDefault="00A146D2">
      <w:pPr>
        <w:spacing w:before="14" w:after="29"/>
        <w:rPr>
          <w:rFonts w:asciiTheme="minorHAnsi" w:hAnsiTheme="minorHAnsi" w:cstheme="minorHAnsi"/>
          <w:sz w:val="24"/>
          <w:szCs w:val="24"/>
        </w:rPr>
      </w:pPr>
      <w:r w:rsidRPr="00D142BB">
        <w:rPr>
          <w:rFonts w:asciiTheme="minorHAnsi" w:hAnsiTheme="minorHAnsi" w:cstheme="minorHAnsi"/>
          <w:sz w:val="24"/>
          <w:szCs w:val="24"/>
        </w:rPr>
        <w:t>Name: Jun (Steed) Huang, PhD.</w:t>
      </w:r>
    </w:p>
    <w:p w14:paraId="2FCCCDEE" w14:textId="3E8FB6B3" w:rsidR="00916474" w:rsidRPr="00D142BB" w:rsidRDefault="00A146D2">
      <w:p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Office: </w:t>
      </w:r>
      <w:r w:rsidR="00B90FDC" w:rsidRPr="00D142BB">
        <w:rPr>
          <w:rFonts w:asciiTheme="minorHAnsi" w:hAnsiTheme="minorHAnsi" w:cstheme="minorHAnsi"/>
          <w:sz w:val="24"/>
          <w:szCs w:val="24"/>
          <w:lang w:eastAsia="zh-CN"/>
        </w:rPr>
        <w:t>ARISE</w:t>
      </w:r>
      <w:r w:rsidRPr="00D142BB">
        <w:rPr>
          <w:rFonts w:asciiTheme="minorHAnsi" w:hAnsiTheme="minorHAnsi" w:cstheme="minorHAnsi"/>
          <w:sz w:val="24"/>
          <w:szCs w:val="24"/>
        </w:rPr>
        <w:t xml:space="preserve"> Building (</w:t>
      </w:r>
      <w:r w:rsidR="00B90FDC" w:rsidRPr="00D142BB">
        <w:rPr>
          <w:rFonts w:asciiTheme="minorHAnsi" w:hAnsiTheme="minorHAnsi" w:cstheme="minorHAnsi"/>
          <w:sz w:val="24"/>
          <w:szCs w:val="24"/>
          <w:lang w:eastAsia="zh-CN"/>
        </w:rPr>
        <w:t>A</w:t>
      </w:r>
      <w:r w:rsidRPr="00D142BB">
        <w:rPr>
          <w:rFonts w:asciiTheme="minorHAnsi" w:hAnsiTheme="minorHAnsi" w:cstheme="minorHAnsi"/>
          <w:sz w:val="24"/>
          <w:szCs w:val="24"/>
        </w:rPr>
        <w:t xml:space="preserve">B) </w:t>
      </w:r>
      <w:r w:rsidR="00E16837" w:rsidRPr="00D142BB">
        <w:rPr>
          <w:rFonts w:asciiTheme="minorHAnsi" w:hAnsiTheme="minorHAnsi" w:cstheme="minorHAnsi"/>
          <w:sz w:val="24"/>
          <w:szCs w:val="24"/>
        </w:rPr>
        <w:t>5400</w:t>
      </w:r>
    </w:p>
    <w:p w14:paraId="5F04F4FB" w14:textId="06D2AFF1" w:rsidR="00916474" w:rsidRPr="00D142BB" w:rsidRDefault="00A146D2">
      <w:p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Email: </w:t>
      </w:r>
      <w:hyperlink r:id="rId6" w:history="1">
        <w:r w:rsidR="00CE21E4" w:rsidRPr="00D142BB">
          <w:rPr>
            <w:rStyle w:val="Hyperlink"/>
            <w:rFonts w:asciiTheme="minorHAnsi" w:hAnsiTheme="minorHAnsi" w:cstheme="minorHAnsi"/>
            <w:color w:val="auto"/>
            <w:sz w:val="24"/>
            <w:szCs w:val="24"/>
          </w:rPr>
          <w:t>jun.huang@carleton.ca</w:t>
        </w:r>
      </w:hyperlink>
      <w:r w:rsidR="00CE21E4" w:rsidRPr="00D142BB">
        <w:rPr>
          <w:rFonts w:asciiTheme="minorHAnsi" w:hAnsiTheme="minorHAnsi" w:cstheme="minorHAnsi"/>
          <w:sz w:val="24"/>
          <w:szCs w:val="24"/>
        </w:rPr>
        <w:t xml:space="preserve"> </w:t>
      </w:r>
    </w:p>
    <w:p w14:paraId="5C373300" w14:textId="05508AC1" w:rsidR="00916474" w:rsidRPr="00D142BB" w:rsidRDefault="00A146D2">
      <w:p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Phone: </w:t>
      </w:r>
      <w:r w:rsidR="00F2189F" w:rsidRPr="00F2189F">
        <w:rPr>
          <w:rFonts w:asciiTheme="minorHAnsi" w:hAnsiTheme="minorHAnsi" w:cstheme="minorHAnsi"/>
          <w:sz w:val="24"/>
          <w:szCs w:val="24"/>
        </w:rPr>
        <w:t>+1-</w:t>
      </w:r>
      <w:dir w:val="ltr">
        <w:r w:rsidR="00F2189F" w:rsidRPr="00F2189F">
          <w:rPr>
            <w:rFonts w:asciiTheme="minorHAnsi" w:hAnsiTheme="minorHAnsi" w:cstheme="minorHAnsi"/>
            <w:sz w:val="24"/>
            <w:szCs w:val="24"/>
          </w:rPr>
          <w:t>619-841-0101</w:t>
        </w:r>
        <w:r w:rsidR="00F2189F" w:rsidRPr="00F2189F">
          <w:rPr>
            <w:rFonts w:asciiTheme="minorHAnsi" w:hAnsiTheme="minorHAnsi" w:cstheme="minorHAnsi"/>
            <w:sz w:val="24"/>
            <w:szCs w:val="24"/>
          </w:rPr>
          <w:t>‬</w:t>
        </w:r>
        <w:r>
          <w:t>‬</w:t>
        </w:r>
        <w:r>
          <w:t>‬</w:t>
        </w:r>
        <w:r>
          <w:t>‬</w:t>
        </w:r>
        <w:r w:rsidR="00000000">
          <w:t>‬</w:t>
        </w:r>
      </w:dir>
    </w:p>
    <w:p w14:paraId="4CAC5D78" w14:textId="017524A8" w:rsidR="00916474" w:rsidRPr="00D142BB" w:rsidRDefault="00A146D2">
      <w:p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Office hours: </w:t>
      </w:r>
      <w:r w:rsidR="00173A0F">
        <w:rPr>
          <w:rFonts w:asciiTheme="minorHAnsi" w:hAnsiTheme="minorHAnsi" w:cstheme="minorHAnsi"/>
          <w:sz w:val="24"/>
          <w:szCs w:val="24"/>
          <w:lang w:eastAsia="zh-CN"/>
        </w:rPr>
        <w:t>H</w:t>
      </w:r>
      <w:r w:rsidR="00215F88" w:rsidRPr="00D142BB">
        <w:rPr>
          <w:rFonts w:asciiTheme="minorHAnsi" w:hAnsiTheme="minorHAnsi" w:cstheme="minorHAnsi"/>
          <w:sz w:val="24"/>
          <w:szCs w:val="24"/>
          <w:lang w:eastAsia="zh-CN"/>
        </w:rPr>
        <w:t>alf</w:t>
      </w:r>
      <w:r w:rsidRPr="00D142BB">
        <w:rPr>
          <w:rFonts w:asciiTheme="minorHAnsi" w:hAnsiTheme="minorHAnsi" w:cstheme="minorHAnsi"/>
          <w:sz w:val="24"/>
          <w:szCs w:val="24"/>
        </w:rPr>
        <w:t xml:space="preserve"> hour</w:t>
      </w:r>
      <w:r w:rsidR="00215F88" w:rsidRPr="00D142BB">
        <w:rPr>
          <w:rFonts w:asciiTheme="minorHAnsi" w:hAnsiTheme="minorHAnsi" w:cstheme="minorHAnsi"/>
          <w:sz w:val="24"/>
          <w:szCs w:val="24"/>
        </w:rPr>
        <w:t xml:space="preserve"> </w:t>
      </w:r>
      <w:r w:rsidR="00173A0F">
        <w:rPr>
          <w:rFonts w:asciiTheme="minorHAnsi" w:hAnsiTheme="minorHAnsi" w:cstheme="minorHAnsi"/>
          <w:sz w:val="24"/>
          <w:szCs w:val="24"/>
        </w:rPr>
        <w:t>before</w:t>
      </w:r>
      <w:r w:rsidR="00215F88" w:rsidRPr="00D142BB">
        <w:rPr>
          <w:rFonts w:asciiTheme="minorHAnsi" w:hAnsiTheme="minorHAnsi" w:cstheme="minorHAnsi"/>
          <w:sz w:val="24"/>
          <w:szCs w:val="24"/>
        </w:rPr>
        <w:t xml:space="preserve"> </w:t>
      </w:r>
      <w:r w:rsidRPr="00D142BB">
        <w:rPr>
          <w:rFonts w:asciiTheme="minorHAnsi" w:hAnsiTheme="minorHAnsi" w:cstheme="minorHAnsi"/>
          <w:sz w:val="24"/>
          <w:szCs w:val="24"/>
        </w:rPr>
        <w:t>the class time or by appointment</w:t>
      </w:r>
      <w:r w:rsidR="00173A0F">
        <w:rPr>
          <w:rFonts w:asciiTheme="minorHAnsi" w:hAnsiTheme="minorHAnsi" w:cstheme="minorHAnsi"/>
          <w:sz w:val="24"/>
          <w:szCs w:val="24"/>
        </w:rPr>
        <w:t xml:space="preserve"> on Saturday</w:t>
      </w:r>
      <w:r w:rsidR="00E55389">
        <w:rPr>
          <w:rFonts w:asciiTheme="minorHAnsi" w:hAnsiTheme="minorHAnsi" w:cstheme="minorHAnsi"/>
          <w:sz w:val="24"/>
          <w:szCs w:val="24"/>
        </w:rPr>
        <w:t>s.</w:t>
      </w:r>
    </w:p>
    <w:p w14:paraId="78DFE7ED" w14:textId="5FC56D0C" w:rsidR="008A68C7" w:rsidRPr="00836D3A" w:rsidRDefault="004C3CFF" w:rsidP="008A68C7">
      <w:pPr>
        <w:spacing w:before="14" w:after="29"/>
        <w:rPr>
          <w:rFonts w:asciiTheme="minorHAnsi" w:hAnsiTheme="minorHAnsi" w:cstheme="minorHAnsi"/>
          <w:color w:val="0000FF"/>
          <w:sz w:val="24"/>
          <w:szCs w:val="24"/>
        </w:rPr>
      </w:pPr>
      <w:r w:rsidRPr="00836D3A">
        <w:rPr>
          <w:rFonts w:asciiTheme="minorHAnsi" w:hAnsiTheme="minorHAnsi" w:cstheme="minorHAnsi"/>
          <w:color w:val="0000FF"/>
          <w:sz w:val="24"/>
          <w:szCs w:val="24"/>
        </w:rPr>
        <w:t>Lecture</w:t>
      </w:r>
      <w:r w:rsidR="008A68C7" w:rsidRPr="00836D3A">
        <w:rPr>
          <w:rFonts w:asciiTheme="minorHAnsi" w:hAnsiTheme="minorHAnsi" w:cstheme="minorHAnsi"/>
          <w:color w:val="0000FF"/>
          <w:sz w:val="24"/>
          <w:szCs w:val="24"/>
        </w:rPr>
        <w:t>s</w:t>
      </w:r>
      <w:r w:rsidRPr="00836D3A">
        <w:rPr>
          <w:rFonts w:asciiTheme="minorHAnsi" w:hAnsiTheme="minorHAnsi" w:cstheme="minorHAnsi"/>
          <w:color w:val="0000FF"/>
          <w:sz w:val="24"/>
          <w:szCs w:val="24"/>
        </w:rPr>
        <w:t xml:space="preserve">: </w:t>
      </w:r>
      <w:r w:rsidR="008A68C7" w:rsidRPr="00836D3A">
        <w:rPr>
          <w:rFonts w:asciiTheme="minorHAnsi" w:hAnsiTheme="minorHAnsi" w:cstheme="minorHAnsi"/>
          <w:color w:val="0000FF"/>
          <w:sz w:val="24"/>
          <w:szCs w:val="24"/>
        </w:rPr>
        <w:t xml:space="preserve">Jan 10, </w:t>
      </w:r>
      <w:proofErr w:type="gramStart"/>
      <w:r w:rsidR="008A68C7" w:rsidRPr="00836D3A">
        <w:rPr>
          <w:rFonts w:asciiTheme="minorHAnsi" w:hAnsiTheme="minorHAnsi" w:cstheme="minorHAnsi"/>
          <w:color w:val="0000FF"/>
          <w:sz w:val="24"/>
          <w:szCs w:val="24"/>
        </w:rPr>
        <w:t>202</w:t>
      </w:r>
      <w:r w:rsidR="00836D3A" w:rsidRPr="00836D3A">
        <w:rPr>
          <w:rFonts w:asciiTheme="minorHAnsi" w:hAnsiTheme="minorHAnsi" w:cstheme="minorHAnsi"/>
          <w:color w:val="0000FF"/>
          <w:sz w:val="24"/>
          <w:szCs w:val="24"/>
        </w:rPr>
        <w:t>4</w:t>
      </w:r>
      <w:proofErr w:type="gramEnd"/>
      <w:r w:rsidR="008A68C7" w:rsidRPr="00836D3A">
        <w:rPr>
          <w:rFonts w:asciiTheme="minorHAnsi" w:hAnsiTheme="minorHAnsi" w:cstheme="minorHAnsi"/>
          <w:color w:val="0000FF"/>
          <w:sz w:val="24"/>
          <w:szCs w:val="24"/>
        </w:rPr>
        <w:t xml:space="preserve"> to Apr </w:t>
      </w:r>
      <w:r w:rsidR="00A96C66" w:rsidRPr="00836D3A">
        <w:rPr>
          <w:rFonts w:asciiTheme="minorHAnsi" w:hAnsiTheme="minorHAnsi" w:cstheme="minorHAnsi"/>
          <w:color w:val="0000FF"/>
          <w:sz w:val="24"/>
          <w:szCs w:val="24"/>
        </w:rPr>
        <w:t>1</w:t>
      </w:r>
      <w:r w:rsidR="00CB414C">
        <w:rPr>
          <w:rFonts w:asciiTheme="minorHAnsi" w:hAnsiTheme="minorHAnsi" w:cstheme="minorHAnsi"/>
          <w:color w:val="0000FF"/>
          <w:sz w:val="24"/>
          <w:szCs w:val="24"/>
        </w:rPr>
        <w:t>1</w:t>
      </w:r>
      <w:r w:rsidR="008A68C7" w:rsidRPr="00836D3A">
        <w:rPr>
          <w:rFonts w:asciiTheme="minorHAnsi" w:hAnsiTheme="minorHAnsi" w:cstheme="minorHAnsi"/>
          <w:color w:val="0000FF"/>
          <w:sz w:val="24"/>
          <w:szCs w:val="24"/>
        </w:rPr>
        <w:t>, 202</w:t>
      </w:r>
      <w:r w:rsidR="00836D3A" w:rsidRPr="00836D3A">
        <w:rPr>
          <w:rFonts w:asciiTheme="minorHAnsi" w:hAnsiTheme="minorHAnsi" w:cstheme="minorHAnsi"/>
          <w:color w:val="0000FF"/>
          <w:sz w:val="24"/>
          <w:szCs w:val="24"/>
        </w:rPr>
        <w:t>4</w:t>
      </w:r>
      <w:r w:rsidR="008A68C7" w:rsidRPr="00836D3A">
        <w:rPr>
          <w:rFonts w:asciiTheme="minorHAnsi" w:hAnsiTheme="minorHAnsi" w:cstheme="minorHAnsi"/>
          <w:color w:val="0000FF"/>
          <w:sz w:val="24"/>
          <w:szCs w:val="24"/>
        </w:rPr>
        <w:t xml:space="preserve"> </w:t>
      </w:r>
    </w:p>
    <w:p w14:paraId="4EA376EA" w14:textId="0D0ED8FE" w:rsidR="00CB414C" w:rsidRDefault="00CB414C" w:rsidP="00E55389">
      <w:pPr>
        <w:spacing w:before="14" w:after="29"/>
        <w:rPr>
          <w:rFonts w:asciiTheme="minorHAnsi" w:hAnsiTheme="minorHAnsi" w:cstheme="minorHAnsi"/>
          <w:color w:val="0000FF"/>
          <w:sz w:val="24"/>
          <w:szCs w:val="24"/>
        </w:rPr>
      </w:pPr>
      <w:r w:rsidRPr="00CB414C">
        <w:rPr>
          <w:rFonts w:asciiTheme="minorHAnsi" w:hAnsiTheme="minorHAnsi" w:cstheme="minorHAnsi"/>
          <w:color w:val="0000FF"/>
          <w:sz w:val="24"/>
          <w:szCs w:val="24"/>
        </w:rPr>
        <w:t>Tuesday and Thursday from 8:30 AM to 10:00 AM</w:t>
      </w:r>
    </w:p>
    <w:p w14:paraId="437A6FF2" w14:textId="660450FA" w:rsidR="00B43031" w:rsidRPr="00D142BB" w:rsidRDefault="00B43031" w:rsidP="00E55389">
      <w:pPr>
        <w:spacing w:before="14" w:after="29"/>
        <w:rPr>
          <w:rFonts w:asciiTheme="minorHAnsi" w:hAnsiTheme="minorHAnsi" w:cstheme="minorHAnsi"/>
          <w:sz w:val="24"/>
          <w:szCs w:val="24"/>
        </w:rPr>
      </w:pPr>
      <w:r w:rsidRPr="00D142BB">
        <w:rPr>
          <w:rFonts w:asciiTheme="minorHAnsi" w:hAnsiTheme="minorHAnsi" w:cstheme="minorHAnsi"/>
          <w:sz w:val="24"/>
          <w:szCs w:val="24"/>
        </w:rPr>
        <w:t>Teaching Assistant</w:t>
      </w:r>
      <w:r w:rsidR="00DF7E73" w:rsidRPr="00D142BB">
        <w:rPr>
          <w:rFonts w:asciiTheme="minorHAnsi" w:hAnsiTheme="minorHAnsi" w:cstheme="minorHAnsi"/>
          <w:sz w:val="24"/>
          <w:szCs w:val="24"/>
        </w:rPr>
        <w:t>:</w:t>
      </w:r>
      <w:r w:rsidR="00E55389">
        <w:rPr>
          <w:rFonts w:asciiTheme="minorHAnsi" w:hAnsiTheme="minorHAnsi" w:cstheme="minorHAnsi"/>
          <w:sz w:val="24"/>
          <w:szCs w:val="24"/>
        </w:rPr>
        <w:t xml:space="preserve"> </w:t>
      </w:r>
      <w:r w:rsidR="00DF7E73" w:rsidRPr="00D142BB">
        <w:rPr>
          <w:rFonts w:asciiTheme="minorHAnsi" w:hAnsiTheme="minorHAnsi" w:cstheme="minorHAnsi"/>
          <w:sz w:val="24"/>
          <w:szCs w:val="24"/>
        </w:rPr>
        <w:t>Mohammed Abuibaid</w:t>
      </w:r>
    </w:p>
    <w:p w14:paraId="44016DF5" w14:textId="2B6BCFD7" w:rsidR="00C911B8" w:rsidRPr="00D142BB" w:rsidRDefault="00E55389" w:rsidP="007331CF">
      <w:pPr>
        <w:spacing w:before="14" w:after="29"/>
        <w:rPr>
          <w:rFonts w:asciiTheme="minorHAnsi" w:hAnsiTheme="minorHAnsi" w:cstheme="minorHAnsi"/>
          <w:sz w:val="24"/>
          <w:szCs w:val="24"/>
        </w:rPr>
      </w:pPr>
      <w:r>
        <w:rPr>
          <w:rFonts w:asciiTheme="minorHAnsi" w:hAnsiTheme="minorHAnsi" w:cstheme="minorHAnsi"/>
          <w:sz w:val="24"/>
          <w:szCs w:val="24"/>
        </w:rPr>
        <w:t xml:space="preserve">TA </w:t>
      </w:r>
      <w:r w:rsidR="00896AB5" w:rsidRPr="00D142BB">
        <w:rPr>
          <w:rFonts w:asciiTheme="minorHAnsi" w:hAnsiTheme="minorHAnsi" w:cstheme="minorHAnsi"/>
          <w:sz w:val="24"/>
          <w:szCs w:val="24"/>
        </w:rPr>
        <w:t xml:space="preserve">Email: </w:t>
      </w:r>
      <w:hyperlink r:id="rId7" w:history="1">
        <w:r w:rsidR="00CE21E4" w:rsidRPr="00D142BB">
          <w:rPr>
            <w:rStyle w:val="Hyperlink"/>
            <w:rFonts w:asciiTheme="minorHAnsi" w:hAnsiTheme="minorHAnsi" w:cstheme="minorHAnsi"/>
            <w:color w:val="auto"/>
            <w:sz w:val="24"/>
            <w:szCs w:val="24"/>
          </w:rPr>
          <w:t>mohammedaa.abuibaid@carleton.ca</w:t>
        </w:r>
      </w:hyperlink>
      <w:r w:rsidR="00CE21E4" w:rsidRPr="00D142BB">
        <w:rPr>
          <w:rFonts w:asciiTheme="minorHAnsi" w:hAnsiTheme="minorHAnsi" w:cstheme="minorHAnsi"/>
          <w:sz w:val="24"/>
          <w:szCs w:val="24"/>
        </w:rPr>
        <w:t xml:space="preserve"> </w:t>
      </w:r>
    </w:p>
    <w:p w14:paraId="0B30EF16" w14:textId="77777777" w:rsidR="007331CF" w:rsidRPr="007331CF" w:rsidRDefault="00AA0793" w:rsidP="007331CF">
      <w:pPr>
        <w:spacing w:before="240"/>
        <w:rPr>
          <w:rFonts w:asciiTheme="minorHAnsi" w:hAnsiTheme="minorHAnsi" w:cstheme="minorHAnsi"/>
          <w:b/>
          <w:bCs/>
          <w:sz w:val="28"/>
          <w:szCs w:val="28"/>
        </w:rPr>
      </w:pPr>
      <w:r w:rsidRPr="007331CF">
        <w:rPr>
          <w:rFonts w:asciiTheme="minorHAnsi" w:hAnsiTheme="minorHAnsi" w:cstheme="minorHAnsi"/>
          <w:b/>
          <w:bCs/>
          <w:sz w:val="28"/>
          <w:szCs w:val="28"/>
        </w:rPr>
        <w:t>Course Website:</w:t>
      </w:r>
    </w:p>
    <w:p w14:paraId="2BFB94AA" w14:textId="5DBABA6D" w:rsidR="007331CF" w:rsidRPr="005D4C27" w:rsidRDefault="009A17C2" w:rsidP="005D4C27">
      <w:pPr>
        <w:pStyle w:val="ListParagraph"/>
        <w:numPr>
          <w:ilvl w:val="0"/>
          <w:numId w:val="7"/>
        </w:numPr>
        <w:shd w:val="clear" w:color="auto" w:fill="FFFFFF"/>
        <w:spacing w:after="0" w:line="240" w:lineRule="auto"/>
        <w:rPr>
          <w:rFonts w:asciiTheme="minorHAnsi" w:hAnsiTheme="minorHAnsi" w:cstheme="minorHAnsi"/>
          <w:sz w:val="24"/>
          <w:szCs w:val="24"/>
        </w:rPr>
      </w:pPr>
      <w:r w:rsidRPr="005D4C27">
        <w:rPr>
          <w:rFonts w:asciiTheme="minorHAnsi" w:hAnsiTheme="minorHAnsi" w:cstheme="minorHAnsi"/>
          <w:sz w:val="24"/>
          <w:szCs w:val="24"/>
        </w:rPr>
        <w:t xml:space="preserve">For Carleton </w:t>
      </w:r>
      <w:r w:rsidR="00AC19E6" w:rsidRPr="005D4C27">
        <w:rPr>
          <w:rFonts w:asciiTheme="minorHAnsi" w:hAnsiTheme="minorHAnsi" w:cstheme="minorHAnsi"/>
          <w:sz w:val="24"/>
          <w:szCs w:val="24"/>
        </w:rPr>
        <w:t xml:space="preserve">University </w:t>
      </w:r>
      <w:r w:rsidRPr="005D4C27">
        <w:rPr>
          <w:rFonts w:asciiTheme="minorHAnsi" w:hAnsiTheme="minorHAnsi" w:cstheme="minorHAnsi"/>
          <w:sz w:val="24"/>
          <w:szCs w:val="24"/>
        </w:rPr>
        <w:t xml:space="preserve">students, please use </w:t>
      </w:r>
      <w:hyperlink r:id="rId8" w:history="1">
        <w:r w:rsidR="00AC19E6" w:rsidRPr="005D4C27">
          <w:rPr>
            <w:rStyle w:val="Hyperlink"/>
            <w:rFonts w:asciiTheme="minorHAnsi" w:hAnsiTheme="minorHAnsi" w:cstheme="minorHAnsi"/>
            <w:sz w:val="24"/>
            <w:szCs w:val="24"/>
          </w:rPr>
          <w:t>https://brightspace.carleton.ca/d2l/home</w:t>
        </w:r>
      </w:hyperlink>
    </w:p>
    <w:p w14:paraId="7C2AE9D7" w14:textId="7ED9AB3D" w:rsidR="001F2D8D" w:rsidRPr="005D4C27" w:rsidRDefault="00AC19E6" w:rsidP="005D4C27">
      <w:pPr>
        <w:pStyle w:val="ListParagraph"/>
        <w:numPr>
          <w:ilvl w:val="0"/>
          <w:numId w:val="7"/>
        </w:numPr>
        <w:shd w:val="clear" w:color="auto" w:fill="FFFFFF"/>
        <w:spacing w:after="0" w:line="240" w:lineRule="auto"/>
        <w:rPr>
          <w:rFonts w:asciiTheme="minorHAnsi" w:eastAsia="Times New Roman" w:hAnsiTheme="minorHAnsi" w:cstheme="minorHAnsi"/>
          <w:sz w:val="24"/>
          <w:szCs w:val="24"/>
          <w:lang w:eastAsia="en-CA"/>
        </w:rPr>
      </w:pPr>
      <w:r w:rsidRPr="005D4C27">
        <w:rPr>
          <w:rFonts w:asciiTheme="minorHAnsi" w:hAnsiTheme="minorHAnsi" w:cstheme="minorHAnsi"/>
          <w:sz w:val="24"/>
          <w:szCs w:val="24"/>
        </w:rPr>
        <w:t>F</w:t>
      </w:r>
      <w:r w:rsidR="0059561E" w:rsidRPr="005D4C27">
        <w:rPr>
          <w:rFonts w:asciiTheme="minorHAnsi" w:hAnsiTheme="minorHAnsi" w:cstheme="minorHAnsi"/>
          <w:sz w:val="24"/>
          <w:szCs w:val="24"/>
        </w:rPr>
        <w:t>or University o</w:t>
      </w:r>
      <w:r w:rsidR="0059561E" w:rsidRPr="005D4C27">
        <w:rPr>
          <w:rFonts w:asciiTheme="minorHAnsi" w:eastAsia="Times New Roman" w:hAnsiTheme="minorHAnsi" w:cstheme="minorHAnsi"/>
          <w:sz w:val="24"/>
          <w:szCs w:val="24"/>
          <w:lang w:eastAsia="en-CA"/>
        </w:rPr>
        <w:t xml:space="preserve">f Ottawa Students; please see information here: </w:t>
      </w:r>
      <w:hyperlink r:id="rId9" w:history="1">
        <w:r w:rsidR="0059561E" w:rsidRPr="005D4C27">
          <w:rPr>
            <w:rStyle w:val="Hyperlink"/>
            <w:rFonts w:asciiTheme="minorHAnsi" w:eastAsia="Times New Roman" w:hAnsiTheme="minorHAnsi" w:cstheme="minorHAnsi"/>
            <w:color w:val="auto"/>
            <w:sz w:val="24"/>
            <w:szCs w:val="24"/>
            <w:lang w:eastAsia="en-CA"/>
          </w:rPr>
          <w:t>https://gradstudents.carleton.ca/faculty-of-graduate-and-postdoctoral-affairs-access-to-brightspace/</w:t>
        </w:r>
      </w:hyperlink>
    </w:p>
    <w:p w14:paraId="0B8A8F9A"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Calendar Information</w:t>
      </w:r>
    </w:p>
    <w:p w14:paraId="1A0C2D69" w14:textId="69949E93" w:rsidR="00AC19E6" w:rsidRDefault="00000000" w:rsidP="005D4C27">
      <w:pPr>
        <w:rPr>
          <w:rStyle w:val="Hyperlink"/>
          <w:rFonts w:asciiTheme="minorHAnsi" w:eastAsia="Times New Roman" w:hAnsiTheme="minorHAnsi" w:cstheme="minorHAnsi"/>
          <w:color w:val="auto"/>
          <w:sz w:val="24"/>
          <w:szCs w:val="24"/>
        </w:rPr>
      </w:pPr>
      <w:hyperlink r:id="rId10" w:history="1">
        <w:r w:rsidR="00A146D2" w:rsidRPr="00D142BB">
          <w:rPr>
            <w:rStyle w:val="Hyperlink"/>
            <w:rFonts w:asciiTheme="minorHAnsi" w:eastAsia="Times New Roman" w:hAnsiTheme="minorHAnsi" w:cstheme="minorHAnsi"/>
            <w:color w:val="auto"/>
            <w:sz w:val="24"/>
            <w:szCs w:val="24"/>
          </w:rPr>
          <w:t>http://calendar.carleton.ca/grad</w:t>
        </w:r>
      </w:hyperlink>
    </w:p>
    <w:p w14:paraId="182003A0"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Assumed Knowledge</w:t>
      </w:r>
    </w:p>
    <w:p w14:paraId="1F37BD43" w14:textId="53B3CCB9" w:rsidR="00916474" w:rsidRPr="00AC19E6" w:rsidRDefault="004713E5" w:rsidP="00AC19E6">
      <w:pPr>
        <w:pStyle w:val="ListParagraph"/>
        <w:numPr>
          <w:ilvl w:val="0"/>
          <w:numId w:val="6"/>
        </w:numPr>
        <w:spacing w:before="240"/>
        <w:rPr>
          <w:rFonts w:asciiTheme="minorHAnsi" w:hAnsiTheme="minorHAnsi" w:cstheme="minorHAnsi"/>
          <w:b/>
          <w:bCs/>
          <w:sz w:val="24"/>
          <w:szCs w:val="24"/>
        </w:rPr>
      </w:pPr>
      <w:r>
        <w:rPr>
          <w:rFonts w:asciiTheme="minorHAnsi" w:hAnsiTheme="minorHAnsi" w:cstheme="minorHAnsi"/>
          <w:sz w:val="24"/>
          <w:szCs w:val="24"/>
        </w:rPr>
        <w:t>U</w:t>
      </w:r>
      <w:r w:rsidR="003B5A3C" w:rsidRPr="00AC19E6">
        <w:rPr>
          <w:rFonts w:asciiTheme="minorHAnsi" w:hAnsiTheme="minorHAnsi" w:cstheme="minorHAnsi"/>
          <w:sz w:val="24"/>
          <w:szCs w:val="24"/>
        </w:rPr>
        <w:t>ndergraduate f</w:t>
      </w:r>
      <w:r w:rsidR="00003273" w:rsidRPr="00AC19E6">
        <w:rPr>
          <w:rFonts w:asciiTheme="minorHAnsi" w:hAnsiTheme="minorHAnsi" w:cstheme="minorHAnsi"/>
          <w:sz w:val="24"/>
          <w:szCs w:val="24"/>
        </w:rPr>
        <w:t>amiliarity with c</w:t>
      </w:r>
      <w:r w:rsidR="00A146D2" w:rsidRPr="00AC19E6">
        <w:rPr>
          <w:rFonts w:asciiTheme="minorHAnsi" w:hAnsiTheme="minorHAnsi" w:cstheme="minorHAnsi"/>
          <w:sz w:val="24"/>
          <w:szCs w:val="24"/>
        </w:rPr>
        <w:t xml:space="preserve">omputer communications, wireless networks, </w:t>
      </w:r>
      <w:r w:rsidR="00003273" w:rsidRPr="00AC19E6">
        <w:rPr>
          <w:rFonts w:asciiTheme="minorHAnsi" w:hAnsiTheme="minorHAnsi" w:cstheme="minorHAnsi"/>
          <w:sz w:val="24"/>
          <w:szCs w:val="24"/>
        </w:rPr>
        <w:t xml:space="preserve">and </w:t>
      </w:r>
      <w:r w:rsidR="00A146D2" w:rsidRPr="00AC19E6">
        <w:rPr>
          <w:rFonts w:asciiTheme="minorHAnsi" w:hAnsiTheme="minorHAnsi" w:cstheme="minorHAnsi"/>
          <w:sz w:val="24"/>
          <w:szCs w:val="24"/>
        </w:rPr>
        <w:t>communications systems</w:t>
      </w:r>
    </w:p>
    <w:p w14:paraId="12333959" w14:textId="1B410474" w:rsidR="002922EE" w:rsidRPr="00A74263" w:rsidRDefault="00FF0A00" w:rsidP="00AC19E6">
      <w:pPr>
        <w:pStyle w:val="ListParagraph"/>
        <w:numPr>
          <w:ilvl w:val="0"/>
          <w:numId w:val="6"/>
        </w:numPr>
        <w:spacing w:before="240"/>
        <w:rPr>
          <w:rFonts w:asciiTheme="minorHAnsi" w:hAnsiTheme="minorHAnsi" w:cstheme="minorHAnsi"/>
          <w:color w:val="0000FF"/>
          <w:sz w:val="24"/>
          <w:szCs w:val="24"/>
        </w:rPr>
      </w:pPr>
      <w:r w:rsidRPr="00A74263">
        <w:rPr>
          <w:rFonts w:asciiTheme="minorHAnsi" w:hAnsiTheme="minorHAnsi" w:cstheme="minorHAnsi"/>
          <w:color w:val="0000FF"/>
          <w:sz w:val="24"/>
          <w:szCs w:val="24"/>
        </w:rPr>
        <w:lastRenderedPageBreak/>
        <w:t xml:space="preserve">Intermediate level skills in one </w:t>
      </w:r>
      <w:r w:rsidR="002922EE" w:rsidRPr="00A74263">
        <w:rPr>
          <w:rFonts w:asciiTheme="minorHAnsi" w:hAnsiTheme="minorHAnsi" w:cstheme="minorHAnsi"/>
          <w:color w:val="0000FF"/>
          <w:sz w:val="24"/>
          <w:szCs w:val="24"/>
        </w:rPr>
        <w:t xml:space="preserve">of the following programming languages: </w:t>
      </w:r>
      <w:r w:rsidRPr="00A74263">
        <w:rPr>
          <w:rFonts w:asciiTheme="minorHAnsi" w:hAnsiTheme="minorHAnsi" w:cstheme="minorHAnsi"/>
          <w:color w:val="0000FF"/>
          <w:sz w:val="24"/>
          <w:szCs w:val="24"/>
        </w:rPr>
        <w:t xml:space="preserve">Python, </w:t>
      </w:r>
      <w:r w:rsidR="004D7573" w:rsidRPr="00A74263">
        <w:rPr>
          <w:rFonts w:asciiTheme="minorHAnsi" w:hAnsiTheme="minorHAnsi" w:cstheme="minorHAnsi"/>
          <w:color w:val="0000FF"/>
          <w:sz w:val="24"/>
          <w:szCs w:val="24"/>
        </w:rPr>
        <w:t>MATLAB</w:t>
      </w:r>
      <w:r w:rsidRPr="00A74263">
        <w:rPr>
          <w:rFonts w:asciiTheme="minorHAnsi" w:hAnsiTheme="minorHAnsi" w:cstheme="minorHAnsi"/>
          <w:color w:val="0000FF"/>
          <w:sz w:val="24"/>
          <w:szCs w:val="24"/>
        </w:rPr>
        <w:t>, Linux</w:t>
      </w:r>
      <w:r w:rsidR="004D7573" w:rsidRPr="00A74263">
        <w:rPr>
          <w:rFonts w:asciiTheme="minorHAnsi" w:hAnsiTheme="minorHAnsi" w:cstheme="minorHAnsi"/>
          <w:color w:val="0000FF"/>
          <w:sz w:val="24"/>
          <w:szCs w:val="24"/>
        </w:rPr>
        <w:t xml:space="preserve"> scripting</w:t>
      </w:r>
      <w:r w:rsidR="00DE4FD3">
        <w:rPr>
          <w:rFonts w:asciiTheme="minorHAnsi" w:hAnsiTheme="minorHAnsi" w:cstheme="minorHAnsi"/>
          <w:color w:val="0000FF"/>
          <w:sz w:val="24"/>
          <w:szCs w:val="24"/>
        </w:rPr>
        <w:t xml:space="preserve">, Java, C/C++. </w:t>
      </w:r>
    </w:p>
    <w:p w14:paraId="3528DF24" w14:textId="3611E35D" w:rsidR="00AC19E6" w:rsidRPr="00A74263" w:rsidRDefault="00480D2E" w:rsidP="00AC19E6">
      <w:pPr>
        <w:pStyle w:val="ListParagraph"/>
        <w:numPr>
          <w:ilvl w:val="0"/>
          <w:numId w:val="6"/>
        </w:numPr>
        <w:spacing w:before="240"/>
        <w:rPr>
          <w:rFonts w:asciiTheme="minorHAnsi" w:hAnsiTheme="minorHAnsi" w:cstheme="minorHAnsi"/>
          <w:color w:val="0000FF"/>
          <w:sz w:val="24"/>
          <w:szCs w:val="24"/>
        </w:rPr>
      </w:pPr>
      <w:r w:rsidRPr="00A74263">
        <w:rPr>
          <w:rFonts w:asciiTheme="minorHAnsi" w:hAnsiTheme="minorHAnsi" w:cstheme="minorHAnsi"/>
          <w:color w:val="0000FF"/>
          <w:sz w:val="24"/>
          <w:szCs w:val="24"/>
        </w:rPr>
        <w:t xml:space="preserve">Recommend </w:t>
      </w:r>
      <w:r w:rsidR="004D7573" w:rsidRPr="00A74263">
        <w:rPr>
          <w:rFonts w:asciiTheme="minorHAnsi" w:hAnsiTheme="minorHAnsi" w:cstheme="minorHAnsi"/>
          <w:color w:val="0000FF"/>
          <w:sz w:val="24"/>
          <w:szCs w:val="24"/>
        </w:rPr>
        <w:t xml:space="preserve">having some </w:t>
      </w:r>
      <w:r w:rsidRPr="00A74263">
        <w:rPr>
          <w:rFonts w:asciiTheme="minorHAnsi" w:hAnsiTheme="minorHAnsi" w:cstheme="minorHAnsi"/>
          <w:color w:val="0000FF"/>
          <w:sz w:val="24"/>
          <w:szCs w:val="24"/>
        </w:rPr>
        <w:t xml:space="preserve">familiarity with any of the following: </w:t>
      </w:r>
      <w:r w:rsidR="00DE4FD3">
        <w:rPr>
          <w:rFonts w:asciiTheme="minorHAnsi" w:hAnsiTheme="minorHAnsi" w:cstheme="minorHAnsi"/>
          <w:color w:val="0000FF"/>
          <w:sz w:val="24"/>
          <w:szCs w:val="24"/>
        </w:rPr>
        <w:t>M</w:t>
      </w:r>
      <w:r w:rsidR="002922EE" w:rsidRPr="00A74263">
        <w:rPr>
          <w:rFonts w:asciiTheme="minorHAnsi" w:hAnsiTheme="minorHAnsi" w:cstheme="minorHAnsi"/>
          <w:color w:val="0000FF"/>
          <w:sz w:val="24"/>
          <w:szCs w:val="24"/>
        </w:rPr>
        <w:t xml:space="preserve">athematical </w:t>
      </w:r>
      <w:r w:rsidR="00DE4FD3">
        <w:rPr>
          <w:rFonts w:asciiTheme="minorHAnsi" w:hAnsiTheme="minorHAnsi" w:cstheme="minorHAnsi"/>
          <w:color w:val="0000FF"/>
          <w:sz w:val="24"/>
          <w:szCs w:val="24"/>
        </w:rPr>
        <w:t>M</w:t>
      </w:r>
      <w:r w:rsidR="002922EE" w:rsidRPr="00A74263">
        <w:rPr>
          <w:rFonts w:asciiTheme="minorHAnsi" w:hAnsiTheme="minorHAnsi" w:cstheme="minorHAnsi"/>
          <w:color w:val="0000FF"/>
          <w:sz w:val="24"/>
          <w:szCs w:val="24"/>
        </w:rPr>
        <w:t>odelling</w:t>
      </w:r>
      <w:r w:rsidR="00E84F0C" w:rsidRPr="00A74263">
        <w:rPr>
          <w:rFonts w:asciiTheme="minorHAnsi" w:hAnsiTheme="minorHAnsi" w:cstheme="minorHAnsi"/>
          <w:color w:val="0000FF"/>
          <w:sz w:val="24"/>
          <w:szCs w:val="24"/>
        </w:rPr>
        <w:t xml:space="preserve">, </w:t>
      </w:r>
      <w:r w:rsidR="00DE4FD3">
        <w:rPr>
          <w:rFonts w:asciiTheme="minorHAnsi" w:hAnsiTheme="minorHAnsi" w:cstheme="minorHAnsi"/>
          <w:color w:val="0000FF"/>
          <w:sz w:val="24"/>
          <w:szCs w:val="24"/>
        </w:rPr>
        <w:t>I</w:t>
      </w:r>
      <w:r w:rsidR="00E84F0C" w:rsidRPr="00A74263">
        <w:rPr>
          <w:rFonts w:asciiTheme="minorHAnsi" w:hAnsiTheme="minorHAnsi" w:cstheme="minorHAnsi"/>
          <w:color w:val="0000FF"/>
          <w:sz w:val="24"/>
          <w:szCs w:val="24"/>
        </w:rPr>
        <w:t xml:space="preserve">nformation </w:t>
      </w:r>
      <w:r w:rsidR="00DE4FD3">
        <w:rPr>
          <w:rFonts w:asciiTheme="minorHAnsi" w:hAnsiTheme="minorHAnsi" w:cstheme="minorHAnsi"/>
          <w:color w:val="0000FF"/>
          <w:sz w:val="24"/>
          <w:szCs w:val="24"/>
        </w:rPr>
        <w:t>S</w:t>
      </w:r>
      <w:r w:rsidR="00FF0A00" w:rsidRPr="00A74263">
        <w:rPr>
          <w:rFonts w:asciiTheme="minorHAnsi" w:hAnsiTheme="minorHAnsi" w:cstheme="minorHAnsi"/>
          <w:color w:val="0000FF"/>
          <w:sz w:val="24"/>
          <w:szCs w:val="24"/>
        </w:rPr>
        <w:t>ecurity</w:t>
      </w:r>
      <w:r w:rsidR="00E84F0C" w:rsidRPr="00A74263">
        <w:rPr>
          <w:rFonts w:asciiTheme="minorHAnsi" w:hAnsiTheme="minorHAnsi" w:cstheme="minorHAnsi"/>
          <w:color w:val="0000FF"/>
          <w:sz w:val="24"/>
          <w:szCs w:val="24"/>
        </w:rPr>
        <w:t xml:space="preserve">, </w:t>
      </w:r>
      <w:r w:rsidR="00DD3735" w:rsidRPr="00A74263">
        <w:rPr>
          <w:rFonts w:asciiTheme="minorHAnsi" w:hAnsiTheme="minorHAnsi" w:cstheme="minorHAnsi"/>
          <w:color w:val="0000FF"/>
          <w:sz w:val="24"/>
          <w:szCs w:val="24"/>
        </w:rPr>
        <w:t>Antenna Theory</w:t>
      </w:r>
      <w:r w:rsidR="00F93AE2" w:rsidRPr="00A74263">
        <w:rPr>
          <w:rFonts w:asciiTheme="minorHAnsi" w:hAnsiTheme="minorHAnsi" w:cstheme="minorHAnsi"/>
          <w:color w:val="0000FF"/>
          <w:sz w:val="24"/>
          <w:szCs w:val="24"/>
        </w:rPr>
        <w:t>, Blockchain, Cloud Computing</w:t>
      </w:r>
      <w:r w:rsidR="006233AB" w:rsidRPr="00A74263">
        <w:rPr>
          <w:rFonts w:asciiTheme="minorHAnsi" w:hAnsiTheme="minorHAnsi" w:cstheme="minorHAnsi"/>
          <w:color w:val="0000FF"/>
          <w:sz w:val="24"/>
          <w:szCs w:val="24"/>
        </w:rPr>
        <w:t xml:space="preserve">, or Machine Learning. </w:t>
      </w:r>
    </w:p>
    <w:p w14:paraId="3864664B"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Course Description</w:t>
      </w:r>
    </w:p>
    <w:p w14:paraId="7EB51280" w14:textId="74BDEC77" w:rsidR="00916474" w:rsidRPr="00D142BB" w:rsidRDefault="00A146D2">
      <w:pPr>
        <w:spacing w:before="240"/>
        <w:rPr>
          <w:rFonts w:asciiTheme="minorHAnsi" w:hAnsiTheme="minorHAnsi" w:cstheme="minorHAnsi"/>
          <w:b/>
          <w:bCs/>
          <w:sz w:val="24"/>
          <w:szCs w:val="24"/>
        </w:rPr>
      </w:pPr>
      <w:r w:rsidRPr="00D142BB">
        <w:rPr>
          <w:rFonts w:asciiTheme="minorHAnsi" w:hAnsiTheme="minorHAnsi" w:cstheme="minorHAnsi"/>
          <w:sz w:val="24"/>
          <w:szCs w:val="24"/>
        </w:rPr>
        <w:t>Principles enabling 5G communications; physical, link and network layer protocols used for 5G communications and networking. Topics includ</w:t>
      </w:r>
      <w:r w:rsidR="003B63A4" w:rsidRPr="00D142BB">
        <w:rPr>
          <w:rFonts w:asciiTheme="minorHAnsi" w:hAnsiTheme="minorHAnsi" w:cstheme="minorHAnsi"/>
          <w:sz w:val="24"/>
          <w:szCs w:val="24"/>
        </w:rPr>
        <w:t>e</w:t>
      </w:r>
      <w:r w:rsidRPr="00D142BB">
        <w:rPr>
          <w:rFonts w:asciiTheme="minorHAnsi" w:hAnsiTheme="minorHAnsi" w:cstheme="minorHAnsi"/>
          <w:sz w:val="24"/>
          <w:szCs w:val="24"/>
        </w:rPr>
        <w:t xml:space="preserve"> evolution from 1G to 5G, standardization, spectrum planning, 4G LTE Fundamentals, 5G New Radio enhancements, 5G Core and beyond 5G. </w:t>
      </w:r>
    </w:p>
    <w:p w14:paraId="0393AEBE"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Course Objectives</w:t>
      </w:r>
    </w:p>
    <w:p w14:paraId="53A35469" w14:textId="77777777" w:rsidR="00916474" w:rsidRPr="00D142BB" w:rsidRDefault="00A146D2">
      <w:pPr>
        <w:spacing w:before="14" w:after="29"/>
        <w:rPr>
          <w:rFonts w:asciiTheme="minorHAnsi" w:hAnsiTheme="minorHAnsi" w:cstheme="minorHAnsi"/>
          <w:sz w:val="24"/>
          <w:szCs w:val="24"/>
        </w:rPr>
      </w:pPr>
      <w:r w:rsidRPr="00D142BB">
        <w:rPr>
          <w:rFonts w:asciiTheme="minorHAnsi" w:hAnsiTheme="minorHAnsi" w:cstheme="minorHAnsi"/>
          <w:sz w:val="24"/>
          <w:szCs w:val="24"/>
        </w:rPr>
        <w:t>As part of this course, students will:</w:t>
      </w:r>
    </w:p>
    <w:p w14:paraId="3BEA327C" w14:textId="339CB537" w:rsidR="00916474" w:rsidRPr="00D142BB" w:rsidRDefault="00003273"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Become familiar </w:t>
      </w:r>
      <w:r w:rsidR="00A146D2" w:rsidRPr="00D142BB">
        <w:rPr>
          <w:rFonts w:asciiTheme="minorHAnsi" w:hAnsiTheme="minorHAnsi" w:cstheme="minorHAnsi"/>
          <w:sz w:val="24"/>
          <w:szCs w:val="24"/>
        </w:rPr>
        <w:t>with mobile network evolution from 1G to 5G.</w:t>
      </w:r>
    </w:p>
    <w:p w14:paraId="229F9FEE"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Learn the 5G use cases families: EMBB, URLLC, </w:t>
      </w:r>
      <w:proofErr w:type="spellStart"/>
      <w:r w:rsidRPr="00D142BB">
        <w:rPr>
          <w:rFonts w:asciiTheme="minorHAnsi" w:hAnsiTheme="minorHAnsi" w:cstheme="minorHAnsi"/>
          <w:sz w:val="24"/>
          <w:szCs w:val="24"/>
        </w:rPr>
        <w:t>mMTC</w:t>
      </w:r>
      <w:proofErr w:type="spellEnd"/>
      <w:r w:rsidRPr="00D142BB">
        <w:rPr>
          <w:rFonts w:asciiTheme="minorHAnsi" w:hAnsiTheme="minorHAnsi" w:cstheme="minorHAnsi"/>
          <w:sz w:val="24"/>
          <w:szCs w:val="24"/>
        </w:rPr>
        <w:t>, V2X, D2D.</w:t>
      </w:r>
    </w:p>
    <w:p w14:paraId="60C741FA"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Understand principles enabling 5G communications. </w:t>
      </w:r>
    </w:p>
    <w:p w14:paraId="573B0FD3"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Identify the deployment scenarios (DRAN, CRAN, ERAN, VRAN).</w:t>
      </w:r>
    </w:p>
    <w:p w14:paraId="0FDB0319"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Study tools for the design or deployment of 5G networks.</w:t>
      </w:r>
    </w:p>
    <w:p w14:paraId="601289B5"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Describe Network Evolution proposals from LTE - NSA, SA.</w:t>
      </w:r>
    </w:p>
    <w:p w14:paraId="4239C45D"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Explain Network Slicing across Core, Transport and Access.</w:t>
      </w:r>
    </w:p>
    <w:p w14:paraId="3D2EF4EF"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Overview the NFV/SDN and management infrastructure.</w:t>
      </w:r>
    </w:p>
    <w:p w14:paraId="4D7743CC" w14:textId="5E5C4EF8"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Address </w:t>
      </w:r>
      <w:r w:rsidR="0048361D" w:rsidRPr="00D142BB">
        <w:rPr>
          <w:rFonts w:asciiTheme="minorHAnsi" w:hAnsiTheme="minorHAnsi" w:cstheme="minorHAnsi"/>
          <w:sz w:val="24"/>
          <w:szCs w:val="24"/>
        </w:rPr>
        <w:t>post quantum encryption</w:t>
      </w:r>
      <w:r w:rsidRPr="00D142BB">
        <w:rPr>
          <w:rFonts w:asciiTheme="minorHAnsi" w:hAnsiTheme="minorHAnsi" w:cstheme="minorHAnsi"/>
          <w:sz w:val="24"/>
          <w:szCs w:val="24"/>
        </w:rPr>
        <w:t xml:space="preserve"> as a key security topic in a growing MTC ecosystem.</w:t>
      </w:r>
    </w:p>
    <w:p w14:paraId="7370D42E"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Know synchronization options for New Radio NSA: PTP and GNSS.</w:t>
      </w:r>
    </w:p>
    <w:p w14:paraId="4A88D834" w14:textId="77777777" w:rsidR="00916474" w:rsidRPr="00D142BB" w:rsidRDefault="00A146D2" w:rsidP="004B5CC3">
      <w:pPr>
        <w:numPr>
          <w:ilvl w:val="0"/>
          <w:numId w:val="3"/>
        </w:numPr>
        <w:spacing w:before="14" w:after="29"/>
        <w:rPr>
          <w:rFonts w:asciiTheme="minorHAnsi" w:hAnsiTheme="minorHAnsi" w:cstheme="minorHAnsi"/>
          <w:sz w:val="24"/>
          <w:szCs w:val="24"/>
        </w:rPr>
      </w:pPr>
      <w:r w:rsidRPr="00D142BB">
        <w:rPr>
          <w:rFonts w:asciiTheme="minorHAnsi" w:hAnsiTheme="minorHAnsi" w:cstheme="minorHAnsi"/>
          <w:sz w:val="24"/>
          <w:szCs w:val="24"/>
        </w:rPr>
        <w:t>Simulate massive MIMO, beam forming, spectrum planning and dynamic TDD.</w:t>
      </w:r>
    </w:p>
    <w:p w14:paraId="7EDB2784" w14:textId="1DE0BE39" w:rsidR="00916474" w:rsidRPr="00D142BB" w:rsidRDefault="00003273" w:rsidP="004B5CC3">
      <w:pPr>
        <w:numPr>
          <w:ilvl w:val="0"/>
          <w:numId w:val="3"/>
        </w:numPr>
        <w:spacing w:before="14" w:after="29"/>
        <w:rPr>
          <w:rFonts w:asciiTheme="minorHAnsi" w:hAnsiTheme="minorHAnsi" w:cstheme="minorHAnsi"/>
          <w:b/>
          <w:bCs/>
          <w:sz w:val="24"/>
          <w:szCs w:val="24"/>
        </w:rPr>
      </w:pPr>
      <w:r w:rsidRPr="00D142BB">
        <w:rPr>
          <w:rFonts w:asciiTheme="minorHAnsi" w:hAnsiTheme="minorHAnsi" w:cstheme="minorHAnsi"/>
          <w:sz w:val="24"/>
          <w:szCs w:val="24"/>
        </w:rPr>
        <w:t xml:space="preserve">Examine </w:t>
      </w:r>
      <w:r w:rsidR="00A146D2" w:rsidRPr="00D142BB">
        <w:rPr>
          <w:rFonts w:asciiTheme="minorHAnsi" w:hAnsiTheme="minorHAnsi" w:cstheme="minorHAnsi"/>
          <w:sz w:val="24"/>
          <w:szCs w:val="24"/>
        </w:rPr>
        <w:t>5G/6G network complexity and the role of AI to reduce TCO.</w:t>
      </w:r>
    </w:p>
    <w:p w14:paraId="3887F0FC"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Learning Outcomes</w:t>
      </w:r>
    </w:p>
    <w:p w14:paraId="5234BB1A" w14:textId="01F90C09" w:rsidR="00916474" w:rsidRPr="00D142BB" w:rsidRDefault="00A146D2" w:rsidP="004B5CC3">
      <w:pPr>
        <w:numPr>
          <w:ilvl w:val="0"/>
          <w:numId w:val="4"/>
        </w:numPr>
        <w:spacing w:before="240"/>
        <w:rPr>
          <w:rFonts w:asciiTheme="minorHAnsi" w:hAnsiTheme="minorHAnsi" w:cstheme="minorHAnsi"/>
          <w:sz w:val="24"/>
          <w:szCs w:val="24"/>
        </w:rPr>
      </w:pPr>
      <w:r w:rsidRPr="00D142BB">
        <w:rPr>
          <w:rFonts w:asciiTheme="minorHAnsi" w:hAnsiTheme="minorHAnsi" w:cstheme="minorHAnsi"/>
          <w:sz w:val="24"/>
          <w:szCs w:val="24"/>
        </w:rPr>
        <w:t xml:space="preserve">Plan, design, develop and manage 5G networks by applying and contributing the best practices, standards, </w:t>
      </w:r>
      <w:r w:rsidR="001B780F" w:rsidRPr="00D142BB">
        <w:rPr>
          <w:rFonts w:asciiTheme="minorHAnsi" w:hAnsiTheme="minorHAnsi" w:cstheme="minorHAnsi"/>
          <w:sz w:val="24"/>
          <w:szCs w:val="24"/>
        </w:rPr>
        <w:t>algorithms,</w:t>
      </w:r>
      <w:r w:rsidRPr="00D142BB">
        <w:rPr>
          <w:rFonts w:asciiTheme="minorHAnsi" w:hAnsiTheme="minorHAnsi" w:cstheme="minorHAnsi"/>
          <w:sz w:val="24"/>
          <w:szCs w:val="24"/>
        </w:rPr>
        <w:t xml:space="preserve"> and tools.</w:t>
      </w:r>
    </w:p>
    <w:p w14:paraId="4BFAC031" w14:textId="77777777" w:rsidR="00916474" w:rsidRPr="00D142BB" w:rsidRDefault="00A146D2" w:rsidP="004B5CC3">
      <w:pPr>
        <w:numPr>
          <w:ilvl w:val="0"/>
          <w:numId w:val="4"/>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Understand research papers and perform research within the area of 5G network planning using a variety of resources. </w:t>
      </w:r>
    </w:p>
    <w:p w14:paraId="6DABF948" w14:textId="77777777" w:rsidR="00916474" w:rsidRPr="00D142BB" w:rsidRDefault="00A146D2" w:rsidP="004B5CC3">
      <w:pPr>
        <w:numPr>
          <w:ilvl w:val="0"/>
          <w:numId w:val="4"/>
        </w:numPr>
        <w:spacing w:before="14" w:after="29"/>
        <w:rPr>
          <w:rFonts w:asciiTheme="minorHAnsi" w:hAnsiTheme="minorHAnsi" w:cstheme="minorHAnsi"/>
          <w:b/>
          <w:bCs/>
          <w:sz w:val="24"/>
          <w:szCs w:val="24"/>
        </w:rPr>
      </w:pPr>
      <w:r w:rsidRPr="00D142BB">
        <w:rPr>
          <w:rFonts w:asciiTheme="minorHAnsi" w:hAnsiTheme="minorHAnsi" w:cstheme="minorHAnsi"/>
          <w:sz w:val="24"/>
          <w:szCs w:val="24"/>
        </w:rPr>
        <w:t>Communicate 5G subject matters effectively to a range of audiences, orally, in writing and visually.</w:t>
      </w:r>
    </w:p>
    <w:p w14:paraId="7987250E" w14:textId="70EC2424"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 xml:space="preserve">Textbooks </w:t>
      </w:r>
    </w:p>
    <w:p w14:paraId="2F38BDFA" w14:textId="70B227D5" w:rsidR="009F19C6" w:rsidRPr="00D142BB" w:rsidRDefault="009F19C6" w:rsidP="009F19C6">
      <w:pPr>
        <w:suppressAutoHyphens w:val="0"/>
        <w:spacing w:before="14" w:after="29" w:line="240" w:lineRule="auto"/>
        <w:rPr>
          <w:rFonts w:asciiTheme="minorHAnsi" w:eastAsia="Times New Roman" w:hAnsiTheme="minorHAnsi" w:cstheme="minorHAnsi"/>
          <w:sz w:val="24"/>
          <w:szCs w:val="24"/>
          <w:lang w:eastAsia="zh-CN"/>
        </w:rPr>
      </w:pPr>
      <w:r w:rsidRPr="00D142BB">
        <w:rPr>
          <w:rFonts w:asciiTheme="minorHAnsi" w:eastAsia="Times New Roman" w:hAnsiTheme="minorHAnsi" w:cstheme="minorHAnsi"/>
          <w:sz w:val="24"/>
          <w:szCs w:val="24"/>
          <w:lang w:eastAsia="zh-CN"/>
        </w:rPr>
        <w:lastRenderedPageBreak/>
        <w:t xml:space="preserve">Book 1 is used as a main lecture </w:t>
      </w:r>
      <w:r w:rsidR="00D97963" w:rsidRPr="00D142BB">
        <w:rPr>
          <w:rFonts w:asciiTheme="minorHAnsi" w:eastAsia="Times New Roman" w:hAnsiTheme="minorHAnsi" w:cstheme="minorHAnsi"/>
          <w:sz w:val="24"/>
          <w:szCs w:val="24"/>
          <w:lang w:eastAsia="zh-CN"/>
        </w:rPr>
        <w:t xml:space="preserve">and homework </w:t>
      </w:r>
      <w:r w:rsidRPr="00D142BB">
        <w:rPr>
          <w:rFonts w:asciiTheme="minorHAnsi" w:eastAsia="Times New Roman" w:hAnsiTheme="minorHAnsi" w:cstheme="minorHAnsi"/>
          <w:sz w:val="24"/>
          <w:szCs w:val="24"/>
          <w:lang w:eastAsia="zh-CN"/>
        </w:rPr>
        <w:t>book (focusing on</w:t>
      </w:r>
      <w:r w:rsidR="00660822" w:rsidRPr="00D142BB">
        <w:rPr>
          <w:rFonts w:asciiTheme="minorHAnsi" w:eastAsia="Times New Roman" w:hAnsiTheme="minorHAnsi" w:cstheme="minorHAnsi"/>
          <w:sz w:val="24"/>
          <w:szCs w:val="24"/>
          <w:lang w:eastAsia="zh-CN"/>
        </w:rPr>
        <w:t xml:space="preserve"> all odd</w:t>
      </w:r>
      <w:r w:rsidRPr="00D142BB">
        <w:rPr>
          <w:rFonts w:asciiTheme="minorHAnsi" w:eastAsia="Times New Roman" w:hAnsiTheme="minorHAnsi" w:cstheme="minorHAnsi"/>
          <w:sz w:val="24"/>
          <w:szCs w:val="24"/>
          <w:lang w:eastAsia="zh-CN"/>
        </w:rPr>
        <w:t xml:space="preserve"> </w:t>
      </w:r>
      <w:r w:rsidR="00660822" w:rsidRPr="00D142BB">
        <w:rPr>
          <w:rFonts w:asciiTheme="minorHAnsi" w:eastAsia="Times New Roman" w:hAnsiTheme="minorHAnsi" w:cstheme="minorHAnsi"/>
          <w:sz w:val="24"/>
          <w:szCs w:val="24"/>
          <w:lang w:eastAsia="zh-CN"/>
        </w:rPr>
        <w:t>c</w:t>
      </w:r>
      <w:r w:rsidRPr="00D142BB">
        <w:rPr>
          <w:rFonts w:asciiTheme="minorHAnsi" w:eastAsia="Times New Roman" w:hAnsiTheme="minorHAnsi" w:cstheme="minorHAnsi"/>
          <w:sz w:val="24"/>
          <w:szCs w:val="24"/>
          <w:lang w:eastAsia="zh-CN"/>
        </w:rPr>
        <w:t>hapter</w:t>
      </w:r>
      <w:r w:rsidR="00660822" w:rsidRPr="00D142BB">
        <w:rPr>
          <w:rFonts w:asciiTheme="minorHAnsi" w:eastAsia="Times New Roman" w:hAnsiTheme="minorHAnsi" w:cstheme="minorHAnsi"/>
          <w:sz w:val="24"/>
          <w:szCs w:val="24"/>
          <w:lang w:eastAsia="zh-CN"/>
        </w:rPr>
        <w:t>s</w:t>
      </w:r>
      <w:r w:rsidRPr="00D142BB">
        <w:rPr>
          <w:rFonts w:asciiTheme="minorHAnsi" w:eastAsia="Times New Roman" w:hAnsiTheme="minorHAnsi" w:cstheme="minorHAnsi"/>
          <w:sz w:val="24"/>
          <w:szCs w:val="24"/>
          <w:lang w:eastAsia="zh-CN"/>
        </w:rPr>
        <w:t xml:space="preserve">), Book 2 is used as </w:t>
      </w:r>
      <w:r w:rsidR="0001056D" w:rsidRPr="00D142BB">
        <w:rPr>
          <w:rFonts w:asciiTheme="minorHAnsi" w:eastAsia="Times New Roman" w:hAnsiTheme="minorHAnsi" w:cstheme="minorHAnsi"/>
          <w:sz w:val="24"/>
          <w:szCs w:val="24"/>
          <w:lang w:eastAsia="zh-CN"/>
        </w:rPr>
        <w:t>your</w:t>
      </w:r>
      <w:r w:rsidRPr="00D142BB">
        <w:rPr>
          <w:rFonts w:asciiTheme="minorHAnsi" w:eastAsia="Times New Roman" w:hAnsiTheme="minorHAnsi" w:cstheme="minorHAnsi"/>
          <w:sz w:val="24"/>
          <w:szCs w:val="24"/>
          <w:lang w:eastAsia="zh-CN"/>
        </w:rPr>
        <w:t xml:space="preserve"> project source (</w:t>
      </w:r>
      <w:r w:rsidR="0001056D" w:rsidRPr="00D142BB">
        <w:rPr>
          <w:rFonts w:asciiTheme="minorHAnsi" w:eastAsia="Times New Roman" w:hAnsiTheme="minorHAnsi" w:cstheme="minorHAnsi"/>
          <w:sz w:val="24"/>
          <w:szCs w:val="24"/>
          <w:lang w:eastAsia="zh-CN"/>
        </w:rPr>
        <w:t>any</w:t>
      </w:r>
      <w:r w:rsidRPr="00D142BB">
        <w:rPr>
          <w:rFonts w:asciiTheme="minorHAnsi" w:eastAsia="Times New Roman" w:hAnsiTheme="minorHAnsi" w:cstheme="minorHAnsi"/>
          <w:sz w:val="24"/>
          <w:szCs w:val="24"/>
          <w:lang w:eastAsia="zh-CN"/>
        </w:rPr>
        <w:t xml:space="preserve"> </w:t>
      </w:r>
      <w:r w:rsidR="00660822" w:rsidRPr="00D142BB">
        <w:rPr>
          <w:rFonts w:asciiTheme="minorHAnsi" w:eastAsia="Times New Roman" w:hAnsiTheme="minorHAnsi" w:cstheme="minorHAnsi"/>
          <w:sz w:val="24"/>
          <w:szCs w:val="24"/>
          <w:lang w:eastAsia="zh-CN"/>
        </w:rPr>
        <w:t>combination of even chapters</w:t>
      </w:r>
      <w:r w:rsidRPr="00D142BB">
        <w:rPr>
          <w:rFonts w:asciiTheme="minorHAnsi" w:eastAsia="Times New Roman" w:hAnsiTheme="minorHAnsi" w:cstheme="minorHAnsi"/>
          <w:sz w:val="24"/>
          <w:szCs w:val="24"/>
          <w:lang w:eastAsia="zh-CN"/>
        </w:rPr>
        <w:t>):</w:t>
      </w:r>
    </w:p>
    <w:p w14:paraId="79E5088F" w14:textId="2081759B" w:rsidR="00916474" w:rsidRPr="00D142BB" w:rsidRDefault="00F322F7" w:rsidP="004B5CC3">
      <w:pPr>
        <w:numPr>
          <w:ilvl w:val="0"/>
          <w:numId w:val="5"/>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William Stallings, 5G Wireless: A Comprehensive Introduction, Addison-Wesley Professional, 2021. </w:t>
      </w:r>
    </w:p>
    <w:p w14:paraId="62864118" w14:textId="218977EE" w:rsidR="00916474" w:rsidRPr="00D142BB" w:rsidRDefault="00F322F7" w:rsidP="0048361D">
      <w:pPr>
        <w:numPr>
          <w:ilvl w:val="0"/>
          <w:numId w:val="5"/>
        </w:numPr>
        <w:spacing w:before="14" w:after="29"/>
        <w:rPr>
          <w:rFonts w:asciiTheme="minorHAnsi" w:hAnsiTheme="minorHAnsi" w:cstheme="minorHAnsi"/>
          <w:sz w:val="24"/>
          <w:szCs w:val="24"/>
        </w:rPr>
      </w:pPr>
      <w:r w:rsidRPr="00D142BB">
        <w:rPr>
          <w:rFonts w:asciiTheme="minorHAnsi" w:hAnsiTheme="minorHAnsi" w:cstheme="minorHAnsi"/>
          <w:sz w:val="24"/>
          <w:szCs w:val="24"/>
        </w:rPr>
        <w:t xml:space="preserve">Erik Dahlman, Stefan </w:t>
      </w:r>
      <w:proofErr w:type="spellStart"/>
      <w:r w:rsidRPr="00D142BB">
        <w:rPr>
          <w:rFonts w:asciiTheme="minorHAnsi" w:hAnsiTheme="minorHAnsi" w:cstheme="minorHAnsi"/>
          <w:sz w:val="24"/>
          <w:szCs w:val="24"/>
        </w:rPr>
        <w:t>Parkvall</w:t>
      </w:r>
      <w:proofErr w:type="spellEnd"/>
      <w:r w:rsidRPr="00D142BB">
        <w:rPr>
          <w:rFonts w:asciiTheme="minorHAnsi" w:hAnsiTheme="minorHAnsi" w:cstheme="minorHAnsi"/>
          <w:sz w:val="24"/>
          <w:szCs w:val="24"/>
        </w:rPr>
        <w:t>, Johan Skold, 5G NR: The Next Generation Wireless Access Technology, Academic Press, 2018.</w:t>
      </w:r>
    </w:p>
    <w:p w14:paraId="2F488B33" w14:textId="174A6C8D" w:rsidR="003B5A3C" w:rsidRPr="00D142BB" w:rsidRDefault="003B5A3C" w:rsidP="003B5A3C">
      <w:pPr>
        <w:spacing w:before="14" w:after="29"/>
        <w:rPr>
          <w:rFonts w:asciiTheme="minorHAnsi" w:hAnsiTheme="minorHAnsi" w:cstheme="minorHAnsi"/>
          <w:i/>
          <w:iCs/>
          <w:sz w:val="24"/>
          <w:szCs w:val="24"/>
        </w:rPr>
      </w:pPr>
      <w:r w:rsidRPr="00D142BB">
        <w:rPr>
          <w:rFonts w:asciiTheme="minorHAnsi" w:hAnsiTheme="minorHAnsi" w:cstheme="minorHAnsi"/>
          <w:i/>
          <w:iCs/>
          <w:sz w:val="24"/>
          <w:szCs w:val="24"/>
        </w:rPr>
        <w:t>Both textbooks are available through the Carleton University Library.</w:t>
      </w:r>
    </w:p>
    <w:p w14:paraId="537C2C54" w14:textId="77777777" w:rsidR="00916474" w:rsidRPr="00D142BB" w:rsidRDefault="00A146D2">
      <w:pPr>
        <w:spacing w:before="240"/>
        <w:rPr>
          <w:rFonts w:asciiTheme="minorHAnsi" w:hAnsiTheme="minorHAnsi" w:cstheme="minorHAnsi"/>
          <w:sz w:val="28"/>
          <w:szCs w:val="28"/>
        </w:rPr>
      </w:pPr>
      <w:r w:rsidRPr="00D142BB">
        <w:rPr>
          <w:rFonts w:asciiTheme="minorHAnsi" w:hAnsiTheme="minorHAnsi" w:cstheme="minorHAnsi"/>
          <w:b/>
          <w:bCs/>
          <w:sz w:val="28"/>
          <w:szCs w:val="28"/>
        </w:rPr>
        <w:t>Evaluation and Grading Scheme</w:t>
      </w:r>
    </w:p>
    <w:p w14:paraId="69D44C6E" w14:textId="77777777" w:rsidR="00003273" w:rsidRPr="005D4C27" w:rsidRDefault="00A146D2" w:rsidP="005D4C27">
      <w:pPr>
        <w:pStyle w:val="ListParagraph"/>
        <w:numPr>
          <w:ilvl w:val="0"/>
          <w:numId w:val="8"/>
        </w:numPr>
        <w:spacing w:before="14" w:after="29"/>
        <w:rPr>
          <w:rFonts w:asciiTheme="minorHAnsi" w:hAnsiTheme="minorHAnsi" w:cstheme="minorHAnsi"/>
          <w:sz w:val="24"/>
          <w:szCs w:val="24"/>
        </w:rPr>
      </w:pPr>
      <w:r w:rsidRPr="005D4C27">
        <w:rPr>
          <w:rFonts w:asciiTheme="minorHAnsi" w:hAnsiTheme="minorHAnsi" w:cstheme="minorHAnsi"/>
          <w:sz w:val="24"/>
          <w:szCs w:val="24"/>
        </w:rPr>
        <w:t>Homework 15%</w:t>
      </w:r>
    </w:p>
    <w:p w14:paraId="38B4E0B2" w14:textId="672661F7" w:rsidR="00003273" w:rsidRPr="005D4C27" w:rsidRDefault="00A146D2" w:rsidP="005D4C27">
      <w:pPr>
        <w:pStyle w:val="ListParagraph"/>
        <w:numPr>
          <w:ilvl w:val="0"/>
          <w:numId w:val="8"/>
        </w:numPr>
        <w:spacing w:before="14" w:after="29"/>
        <w:rPr>
          <w:rFonts w:asciiTheme="minorHAnsi" w:hAnsiTheme="minorHAnsi" w:cstheme="minorHAnsi"/>
          <w:sz w:val="24"/>
          <w:szCs w:val="24"/>
        </w:rPr>
      </w:pPr>
      <w:r w:rsidRPr="005D4C27">
        <w:rPr>
          <w:rFonts w:asciiTheme="minorHAnsi" w:hAnsiTheme="minorHAnsi" w:cstheme="minorHAnsi"/>
          <w:sz w:val="24"/>
          <w:szCs w:val="24"/>
        </w:rPr>
        <w:t xml:space="preserve">Lab project </w:t>
      </w:r>
      <w:r w:rsidR="00726890">
        <w:rPr>
          <w:rFonts w:asciiTheme="minorHAnsi" w:hAnsiTheme="minorHAnsi" w:cstheme="minorHAnsi"/>
          <w:sz w:val="24"/>
          <w:szCs w:val="24"/>
        </w:rPr>
        <w:t>3</w:t>
      </w:r>
      <w:r w:rsidRPr="005D4C27">
        <w:rPr>
          <w:rFonts w:asciiTheme="minorHAnsi" w:hAnsiTheme="minorHAnsi" w:cstheme="minorHAnsi"/>
          <w:sz w:val="24"/>
          <w:szCs w:val="24"/>
        </w:rPr>
        <w:t>5%</w:t>
      </w:r>
    </w:p>
    <w:p w14:paraId="5188965D" w14:textId="16465E00" w:rsidR="00003273" w:rsidRPr="005D4C27" w:rsidRDefault="00A146D2" w:rsidP="005D4C27">
      <w:pPr>
        <w:pStyle w:val="ListParagraph"/>
        <w:numPr>
          <w:ilvl w:val="0"/>
          <w:numId w:val="8"/>
        </w:numPr>
        <w:spacing w:before="14" w:after="29"/>
        <w:rPr>
          <w:rFonts w:asciiTheme="minorHAnsi" w:hAnsiTheme="minorHAnsi" w:cstheme="minorHAnsi"/>
          <w:sz w:val="24"/>
          <w:szCs w:val="24"/>
        </w:rPr>
      </w:pPr>
      <w:r w:rsidRPr="005D4C27">
        <w:rPr>
          <w:rFonts w:asciiTheme="minorHAnsi" w:hAnsiTheme="minorHAnsi" w:cstheme="minorHAnsi"/>
          <w:sz w:val="24"/>
          <w:szCs w:val="24"/>
        </w:rPr>
        <w:t>Midterm 25%</w:t>
      </w:r>
    </w:p>
    <w:p w14:paraId="5DBD80F5" w14:textId="18901964" w:rsidR="00916474" w:rsidRPr="005D4C27" w:rsidRDefault="00A146D2" w:rsidP="005D4C27">
      <w:pPr>
        <w:pStyle w:val="ListParagraph"/>
        <w:numPr>
          <w:ilvl w:val="0"/>
          <w:numId w:val="8"/>
        </w:numPr>
        <w:spacing w:before="14" w:after="29"/>
        <w:rPr>
          <w:rFonts w:asciiTheme="minorHAnsi" w:hAnsiTheme="minorHAnsi" w:cstheme="minorHAnsi"/>
          <w:b/>
          <w:bCs/>
          <w:sz w:val="24"/>
          <w:szCs w:val="24"/>
        </w:rPr>
      </w:pPr>
      <w:r w:rsidRPr="005D4C27">
        <w:rPr>
          <w:rFonts w:asciiTheme="minorHAnsi" w:hAnsiTheme="minorHAnsi" w:cstheme="minorHAnsi"/>
          <w:sz w:val="24"/>
          <w:szCs w:val="24"/>
        </w:rPr>
        <w:t xml:space="preserve">Final </w:t>
      </w:r>
      <w:r w:rsidR="00726890">
        <w:rPr>
          <w:rFonts w:asciiTheme="minorHAnsi" w:hAnsiTheme="minorHAnsi" w:cstheme="minorHAnsi"/>
          <w:sz w:val="24"/>
          <w:szCs w:val="24"/>
        </w:rPr>
        <w:t>2</w:t>
      </w:r>
      <w:r w:rsidRPr="005D4C27">
        <w:rPr>
          <w:rFonts w:asciiTheme="minorHAnsi" w:hAnsiTheme="minorHAnsi" w:cstheme="minorHAnsi"/>
          <w:sz w:val="24"/>
          <w:szCs w:val="24"/>
        </w:rPr>
        <w:t>5%.</w:t>
      </w:r>
    </w:p>
    <w:p w14:paraId="4A092D2A" w14:textId="63DCF006" w:rsidR="00916474" w:rsidRPr="00D142BB" w:rsidRDefault="00A146D2">
      <w:pPr>
        <w:spacing w:before="240"/>
        <w:rPr>
          <w:rFonts w:asciiTheme="minorHAnsi" w:eastAsia="DejaVuSans" w:hAnsiTheme="minorHAnsi" w:cstheme="minorHAnsi"/>
          <w:sz w:val="28"/>
          <w:szCs w:val="28"/>
        </w:rPr>
      </w:pPr>
      <w:r w:rsidRPr="00D142BB">
        <w:rPr>
          <w:rFonts w:asciiTheme="minorHAnsi" w:hAnsiTheme="minorHAnsi" w:cstheme="minorHAnsi"/>
          <w:b/>
          <w:bCs/>
          <w:sz w:val="28"/>
          <w:szCs w:val="28"/>
        </w:rPr>
        <w:t xml:space="preserve">Breakdown of course requirements (labs, assignments, quizzes, exams, </w:t>
      </w:r>
      <w:r w:rsidR="00003273" w:rsidRPr="00D142BB">
        <w:rPr>
          <w:rFonts w:asciiTheme="minorHAnsi" w:hAnsiTheme="minorHAnsi" w:cstheme="minorHAnsi"/>
          <w:b/>
          <w:bCs/>
          <w:sz w:val="28"/>
          <w:szCs w:val="28"/>
        </w:rPr>
        <w:t>etc.</w:t>
      </w:r>
      <w:r w:rsidRPr="00D142BB">
        <w:rPr>
          <w:rFonts w:asciiTheme="minorHAnsi" w:hAnsiTheme="minorHAnsi" w:cstheme="minorHAnsi"/>
          <w:b/>
          <w:bCs/>
          <w:sz w:val="28"/>
          <w:szCs w:val="28"/>
        </w:rPr>
        <w:t xml:space="preserve">) </w:t>
      </w:r>
    </w:p>
    <w:p w14:paraId="5D168F41" w14:textId="1414495D" w:rsidR="00916474" w:rsidRPr="00D142BB" w:rsidRDefault="00A146D2">
      <w:pPr>
        <w:spacing w:before="240"/>
        <w:rPr>
          <w:rFonts w:asciiTheme="minorHAnsi" w:eastAsia="DejaVuSans" w:hAnsiTheme="minorHAnsi" w:cstheme="minorHAnsi"/>
          <w:sz w:val="24"/>
          <w:szCs w:val="24"/>
        </w:rPr>
      </w:pPr>
      <w:r w:rsidRPr="00D142BB">
        <w:rPr>
          <w:rFonts w:asciiTheme="minorHAnsi" w:eastAsia="DejaVuSans" w:hAnsiTheme="minorHAnsi" w:cstheme="minorHAnsi"/>
          <w:sz w:val="24"/>
          <w:szCs w:val="24"/>
        </w:rPr>
        <w:t>Homework and Midterm: There will be three homework</w:t>
      </w:r>
      <w:r w:rsidR="00003273" w:rsidRPr="00D142BB">
        <w:rPr>
          <w:rFonts w:asciiTheme="minorHAnsi" w:eastAsia="DejaVuSans" w:hAnsiTheme="minorHAnsi" w:cstheme="minorHAnsi"/>
          <w:sz w:val="24"/>
          <w:szCs w:val="24"/>
        </w:rPr>
        <w:t xml:space="preserve"> assignments and </w:t>
      </w:r>
      <w:r w:rsidRPr="00D142BB">
        <w:rPr>
          <w:rFonts w:asciiTheme="minorHAnsi" w:eastAsia="DejaVuSans" w:hAnsiTheme="minorHAnsi" w:cstheme="minorHAnsi"/>
          <w:sz w:val="24"/>
          <w:szCs w:val="24"/>
        </w:rPr>
        <w:t>one midterm</w:t>
      </w:r>
      <w:r w:rsidR="00003273" w:rsidRPr="00D142BB">
        <w:rPr>
          <w:rFonts w:asciiTheme="minorHAnsi" w:eastAsia="DejaVuSans" w:hAnsiTheme="minorHAnsi" w:cstheme="minorHAnsi"/>
          <w:sz w:val="24"/>
          <w:szCs w:val="24"/>
        </w:rPr>
        <w:t xml:space="preserve">; </w:t>
      </w:r>
      <w:r w:rsidRPr="00D142BB">
        <w:rPr>
          <w:rFonts w:asciiTheme="minorHAnsi" w:eastAsia="DejaVuSans" w:hAnsiTheme="minorHAnsi" w:cstheme="minorHAnsi"/>
          <w:sz w:val="24"/>
          <w:szCs w:val="24"/>
        </w:rPr>
        <w:t xml:space="preserve">they will </w:t>
      </w:r>
      <w:proofErr w:type="gramStart"/>
      <w:r w:rsidRPr="00D142BB">
        <w:rPr>
          <w:rFonts w:asciiTheme="minorHAnsi" w:eastAsia="DejaVuSans" w:hAnsiTheme="minorHAnsi" w:cstheme="minorHAnsi"/>
          <w:sz w:val="24"/>
          <w:szCs w:val="24"/>
        </w:rPr>
        <w:t>be all</w:t>
      </w:r>
      <w:proofErr w:type="gramEnd"/>
      <w:r w:rsidRPr="00D142BB">
        <w:rPr>
          <w:rFonts w:asciiTheme="minorHAnsi" w:eastAsia="DejaVuSans" w:hAnsiTheme="minorHAnsi" w:cstheme="minorHAnsi"/>
          <w:sz w:val="24"/>
          <w:szCs w:val="24"/>
        </w:rPr>
        <w:t xml:space="preserve"> returned to students for further studying.</w:t>
      </w:r>
    </w:p>
    <w:p w14:paraId="428CEF6A" w14:textId="77777777" w:rsidR="00B662E3" w:rsidRDefault="00A146D2">
      <w:pPr>
        <w:spacing w:before="240"/>
        <w:rPr>
          <w:rFonts w:asciiTheme="minorHAnsi" w:eastAsia="DejaVuSans" w:hAnsiTheme="minorHAnsi" w:cstheme="minorHAnsi"/>
          <w:sz w:val="24"/>
          <w:szCs w:val="24"/>
        </w:rPr>
      </w:pPr>
      <w:r w:rsidRPr="00D142BB">
        <w:rPr>
          <w:rFonts w:asciiTheme="minorHAnsi" w:eastAsia="DejaVuSans" w:hAnsiTheme="minorHAnsi" w:cstheme="minorHAnsi"/>
          <w:sz w:val="24"/>
          <w:szCs w:val="24"/>
        </w:rPr>
        <w:t xml:space="preserve">Lab Project: Students will be required to </w:t>
      </w:r>
      <w:r w:rsidR="00822EB4">
        <w:rPr>
          <w:rFonts w:asciiTheme="minorHAnsi" w:eastAsia="DejaVuSans" w:hAnsiTheme="minorHAnsi" w:cstheme="minorHAnsi"/>
          <w:sz w:val="24"/>
          <w:szCs w:val="24"/>
        </w:rPr>
        <w:t xml:space="preserve">form </w:t>
      </w:r>
      <w:r w:rsidRPr="00D142BB">
        <w:rPr>
          <w:rFonts w:asciiTheme="minorHAnsi" w:eastAsia="DejaVuSans" w:hAnsiTheme="minorHAnsi" w:cstheme="minorHAnsi"/>
          <w:sz w:val="24"/>
          <w:szCs w:val="24"/>
        </w:rPr>
        <w:t>group</w:t>
      </w:r>
      <w:r w:rsidR="00822EB4">
        <w:rPr>
          <w:rFonts w:asciiTheme="minorHAnsi" w:eastAsia="DejaVuSans" w:hAnsiTheme="minorHAnsi" w:cstheme="minorHAnsi"/>
          <w:sz w:val="24"/>
          <w:szCs w:val="24"/>
        </w:rPr>
        <w:t>s</w:t>
      </w:r>
      <w:r w:rsidRPr="00D142BB">
        <w:rPr>
          <w:rFonts w:asciiTheme="minorHAnsi" w:eastAsia="DejaVuSans" w:hAnsiTheme="minorHAnsi" w:cstheme="minorHAnsi"/>
          <w:sz w:val="24"/>
          <w:szCs w:val="24"/>
        </w:rPr>
        <w:t xml:space="preserve"> </w:t>
      </w:r>
      <w:r w:rsidR="0059126A">
        <w:rPr>
          <w:rFonts w:asciiTheme="minorHAnsi" w:eastAsia="DejaVuSans" w:hAnsiTheme="minorHAnsi" w:cstheme="minorHAnsi"/>
          <w:sz w:val="24"/>
          <w:szCs w:val="24"/>
        </w:rPr>
        <w:t>of 2 members</w:t>
      </w:r>
      <w:r w:rsidRPr="00D142BB">
        <w:rPr>
          <w:rFonts w:asciiTheme="minorHAnsi" w:eastAsia="DejaVuSans" w:hAnsiTheme="minorHAnsi" w:cstheme="minorHAnsi"/>
          <w:sz w:val="24"/>
          <w:szCs w:val="24"/>
        </w:rPr>
        <w:t xml:space="preserve"> </w:t>
      </w:r>
      <w:r w:rsidR="00822EB4">
        <w:rPr>
          <w:rFonts w:asciiTheme="minorHAnsi" w:eastAsia="DejaVuSans" w:hAnsiTheme="minorHAnsi" w:cstheme="minorHAnsi"/>
          <w:sz w:val="24"/>
          <w:szCs w:val="24"/>
        </w:rPr>
        <w:t xml:space="preserve">and work on projects </w:t>
      </w:r>
      <w:r w:rsidRPr="00D142BB">
        <w:rPr>
          <w:rFonts w:asciiTheme="minorHAnsi" w:eastAsia="DejaVuSans" w:hAnsiTheme="minorHAnsi" w:cstheme="minorHAnsi"/>
          <w:sz w:val="24"/>
          <w:szCs w:val="24"/>
        </w:rPr>
        <w:t xml:space="preserve">related to the simulation aspects of 5G networks. Projects will involve a literature review and </w:t>
      </w:r>
      <w:r w:rsidR="00660822" w:rsidRPr="00D142BB">
        <w:rPr>
          <w:rFonts w:asciiTheme="minorHAnsi" w:eastAsia="DejaVuSans" w:hAnsiTheme="minorHAnsi" w:cstheme="minorHAnsi"/>
          <w:sz w:val="24"/>
          <w:szCs w:val="24"/>
        </w:rPr>
        <w:t xml:space="preserve">code </w:t>
      </w:r>
      <w:r w:rsidRPr="00D142BB">
        <w:rPr>
          <w:rFonts w:asciiTheme="minorHAnsi" w:eastAsia="DejaVuSans" w:hAnsiTheme="minorHAnsi" w:cstheme="minorHAnsi"/>
          <w:sz w:val="24"/>
          <w:szCs w:val="24"/>
        </w:rPr>
        <w:t xml:space="preserve">implementation. Students are responsible for forming and managing their groups. </w:t>
      </w:r>
    </w:p>
    <w:p w14:paraId="10A4520A" w14:textId="17FC9656" w:rsidR="00EE442D" w:rsidRDefault="00DB7E7B">
      <w:pPr>
        <w:spacing w:before="240"/>
        <w:rPr>
          <w:rFonts w:asciiTheme="minorHAnsi" w:eastAsia="DejaVuSans" w:hAnsiTheme="minorHAnsi" w:cstheme="minorHAnsi"/>
          <w:sz w:val="24"/>
          <w:szCs w:val="24"/>
        </w:rPr>
      </w:pPr>
      <w:r w:rsidRPr="00D142BB">
        <w:rPr>
          <w:rFonts w:asciiTheme="minorHAnsi" w:eastAsia="DejaVuSans" w:hAnsiTheme="minorHAnsi" w:cstheme="minorHAnsi"/>
          <w:sz w:val="24"/>
          <w:szCs w:val="24"/>
        </w:rPr>
        <w:t>Instructor and TA will include two</w:t>
      </w:r>
      <w:r w:rsidR="00003273" w:rsidRPr="00D142BB">
        <w:rPr>
          <w:rFonts w:asciiTheme="minorHAnsi" w:eastAsia="DejaVuSans" w:hAnsiTheme="minorHAnsi" w:cstheme="minorHAnsi"/>
          <w:sz w:val="24"/>
          <w:szCs w:val="24"/>
        </w:rPr>
        <w:t xml:space="preserve"> hands-</w:t>
      </w:r>
      <w:r w:rsidR="00A146D2" w:rsidRPr="00D142BB">
        <w:rPr>
          <w:rFonts w:asciiTheme="minorHAnsi" w:eastAsia="DejaVuSans" w:hAnsiTheme="minorHAnsi" w:cstheme="minorHAnsi"/>
          <w:sz w:val="24"/>
          <w:szCs w:val="24"/>
        </w:rPr>
        <w:t>on session</w:t>
      </w:r>
      <w:r w:rsidR="009F19C6" w:rsidRPr="00D142BB">
        <w:rPr>
          <w:rFonts w:asciiTheme="minorHAnsi" w:eastAsia="DejaVuSans" w:hAnsiTheme="minorHAnsi" w:cstheme="minorHAnsi"/>
          <w:sz w:val="24"/>
          <w:szCs w:val="24"/>
        </w:rPr>
        <w:t>s</w:t>
      </w:r>
      <w:r w:rsidR="00A146D2" w:rsidRPr="00D142BB">
        <w:rPr>
          <w:rFonts w:asciiTheme="minorHAnsi" w:eastAsia="DejaVuSans" w:hAnsiTheme="minorHAnsi" w:cstheme="minorHAnsi"/>
          <w:sz w:val="24"/>
          <w:szCs w:val="24"/>
        </w:rPr>
        <w:t xml:space="preserve"> </w:t>
      </w:r>
      <w:r w:rsidRPr="00D142BB">
        <w:rPr>
          <w:rFonts w:asciiTheme="minorHAnsi" w:eastAsia="DejaVuSans" w:hAnsiTheme="minorHAnsi" w:cstheme="minorHAnsi"/>
          <w:sz w:val="24"/>
          <w:szCs w:val="24"/>
        </w:rPr>
        <w:t xml:space="preserve">on </w:t>
      </w:r>
      <w:r w:rsidR="007813F8" w:rsidRPr="00D142BB">
        <w:rPr>
          <w:rFonts w:asciiTheme="minorHAnsi" w:eastAsia="DejaVuSans" w:hAnsiTheme="minorHAnsi" w:cstheme="minorHAnsi"/>
          <w:sz w:val="24"/>
          <w:szCs w:val="24"/>
        </w:rPr>
        <w:t>MATLAB</w:t>
      </w:r>
      <w:r w:rsidRPr="00D142BB">
        <w:rPr>
          <w:rFonts w:asciiTheme="minorHAnsi" w:eastAsia="DejaVuSans" w:hAnsiTheme="minorHAnsi" w:cstheme="minorHAnsi"/>
          <w:sz w:val="24"/>
          <w:szCs w:val="24"/>
        </w:rPr>
        <w:t xml:space="preserve">, </w:t>
      </w:r>
      <w:r w:rsidR="00660822" w:rsidRPr="00D142BB">
        <w:rPr>
          <w:rFonts w:asciiTheme="minorHAnsi" w:eastAsia="DejaVuSans" w:hAnsiTheme="minorHAnsi" w:cstheme="minorHAnsi"/>
          <w:sz w:val="24"/>
          <w:szCs w:val="24"/>
        </w:rPr>
        <w:t>Python</w:t>
      </w:r>
      <w:r w:rsidRPr="00D142BB">
        <w:rPr>
          <w:rFonts w:asciiTheme="minorHAnsi" w:eastAsia="DejaVuSans" w:hAnsiTheme="minorHAnsi" w:cstheme="minorHAnsi"/>
          <w:sz w:val="24"/>
          <w:szCs w:val="24"/>
        </w:rPr>
        <w:t xml:space="preserve"> or </w:t>
      </w:r>
      <w:r w:rsidR="00660822" w:rsidRPr="00D142BB">
        <w:rPr>
          <w:rFonts w:asciiTheme="minorHAnsi" w:eastAsia="DejaVuSans" w:hAnsiTheme="minorHAnsi" w:cstheme="minorHAnsi"/>
          <w:sz w:val="24"/>
          <w:szCs w:val="24"/>
        </w:rPr>
        <w:t>Q#</w:t>
      </w:r>
      <w:r w:rsidRPr="00D142BB">
        <w:rPr>
          <w:rFonts w:asciiTheme="minorHAnsi" w:eastAsia="DejaVuSans" w:hAnsiTheme="minorHAnsi" w:cstheme="minorHAnsi"/>
          <w:sz w:val="24"/>
          <w:szCs w:val="24"/>
        </w:rPr>
        <w:t xml:space="preserve"> for </w:t>
      </w:r>
      <w:r w:rsidR="00A74263" w:rsidRPr="00D142BB">
        <w:rPr>
          <w:rFonts w:asciiTheme="minorHAnsi" w:eastAsia="DejaVuSans" w:hAnsiTheme="minorHAnsi" w:cstheme="minorHAnsi"/>
          <w:sz w:val="24"/>
          <w:szCs w:val="24"/>
        </w:rPr>
        <w:t>simulation.</w:t>
      </w:r>
    </w:p>
    <w:p w14:paraId="3E39BC77" w14:textId="51D53F66" w:rsidR="00916474" w:rsidRDefault="00A146D2">
      <w:pPr>
        <w:spacing w:before="240"/>
        <w:rPr>
          <w:rFonts w:asciiTheme="minorHAnsi" w:eastAsia="DejaVuSans" w:hAnsiTheme="minorHAnsi" w:cstheme="minorHAnsi"/>
          <w:sz w:val="24"/>
          <w:szCs w:val="24"/>
        </w:rPr>
      </w:pPr>
      <w:r w:rsidRPr="00D142BB">
        <w:rPr>
          <w:rFonts w:asciiTheme="minorHAnsi" w:eastAsia="DejaVuSans" w:hAnsiTheme="minorHAnsi" w:cstheme="minorHAnsi"/>
          <w:sz w:val="24"/>
          <w:szCs w:val="24"/>
        </w:rPr>
        <w:t xml:space="preserve">Final: There will be one final exam. The final exam will be </w:t>
      </w:r>
      <w:r w:rsidR="00003273" w:rsidRPr="00D142BB">
        <w:rPr>
          <w:rFonts w:asciiTheme="minorHAnsi" w:eastAsia="DejaVuSans" w:hAnsiTheme="minorHAnsi" w:cstheme="minorHAnsi"/>
          <w:sz w:val="24"/>
          <w:szCs w:val="24"/>
        </w:rPr>
        <w:t>formally scheduled</w:t>
      </w:r>
      <w:r w:rsidRPr="00D142BB">
        <w:rPr>
          <w:rFonts w:asciiTheme="minorHAnsi" w:eastAsia="DejaVuSans" w:hAnsiTheme="minorHAnsi" w:cstheme="minorHAnsi"/>
          <w:sz w:val="24"/>
          <w:szCs w:val="24"/>
        </w:rPr>
        <w:t xml:space="preserve">. Since the final examination is for evaluation purposes only and will not be returned to students. You will be able to </w:t>
      </w:r>
      <w:proofErr w:type="gramStart"/>
      <w:r w:rsidRPr="00D142BB">
        <w:rPr>
          <w:rFonts w:asciiTheme="minorHAnsi" w:eastAsia="DejaVuSans" w:hAnsiTheme="minorHAnsi" w:cstheme="minorHAnsi"/>
          <w:sz w:val="24"/>
          <w:szCs w:val="24"/>
        </w:rPr>
        <w:t xml:space="preserve">make </w:t>
      </w:r>
      <w:r w:rsidR="00A74263" w:rsidRPr="00D142BB">
        <w:rPr>
          <w:rFonts w:asciiTheme="minorHAnsi" w:eastAsia="DejaVuSans" w:hAnsiTheme="minorHAnsi" w:cstheme="minorHAnsi"/>
          <w:sz w:val="24"/>
          <w:szCs w:val="24"/>
        </w:rPr>
        <w:t>arrangements</w:t>
      </w:r>
      <w:proofErr w:type="gramEnd"/>
      <w:r w:rsidRPr="00D142BB">
        <w:rPr>
          <w:rFonts w:asciiTheme="minorHAnsi" w:eastAsia="DejaVuSans" w:hAnsiTheme="minorHAnsi" w:cstheme="minorHAnsi"/>
          <w:sz w:val="24"/>
          <w:szCs w:val="24"/>
        </w:rPr>
        <w:t xml:space="preserve"> with the instructor or with the department office to see your marked final examination after the final grades have been made available.</w:t>
      </w:r>
    </w:p>
    <w:p w14:paraId="4D48E606" w14:textId="0E0B10DD" w:rsidR="00A409D1" w:rsidRPr="00DE4FD3" w:rsidRDefault="00A409D1" w:rsidP="00A409D1">
      <w:pPr>
        <w:spacing w:before="240"/>
        <w:rPr>
          <w:rFonts w:asciiTheme="minorHAnsi" w:eastAsia="DejaVuSans" w:hAnsiTheme="minorHAnsi" w:cstheme="minorHAnsi"/>
          <w:color w:val="0000FF"/>
          <w:sz w:val="24"/>
          <w:szCs w:val="24"/>
        </w:rPr>
      </w:pPr>
      <w:r w:rsidRPr="00DE4FD3">
        <w:rPr>
          <w:rFonts w:asciiTheme="minorHAnsi" w:eastAsia="DejaVuSans" w:hAnsiTheme="minorHAnsi" w:cstheme="minorHAnsi"/>
          <w:color w:val="0000FF"/>
          <w:sz w:val="24"/>
          <w:szCs w:val="24"/>
        </w:rPr>
        <w:t xml:space="preserve">Ericsson may offer a virtual tour or in-person visit to </w:t>
      </w:r>
      <w:r w:rsidR="00A74263" w:rsidRPr="00DE4FD3">
        <w:rPr>
          <w:rFonts w:asciiTheme="minorHAnsi" w:eastAsia="DejaVuSans" w:hAnsiTheme="minorHAnsi" w:cstheme="minorHAnsi"/>
          <w:color w:val="0000FF"/>
          <w:sz w:val="24"/>
          <w:szCs w:val="24"/>
        </w:rPr>
        <w:t xml:space="preserve">their </w:t>
      </w:r>
      <w:r w:rsidRPr="00DE4FD3">
        <w:rPr>
          <w:rFonts w:asciiTheme="minorHAnsi" w:eastAsia="DejaVuSans" w:hAnsiTheme="minorHAnsi" w:cstheme="minorHAnsi"/>
          <w:color w:val="0000FF"/>
          <w:sz w:val="24"/>
          <w:szCs w:val="24"/>
        </w:rPr>
        <w:t xml:space="preserve">Kanata </w:t>
      </w:r>
      <w:r w:rsidR="00A74263" w:rsidRPr="00DE4FD3">
        <w:rPr>
          <w:rFonts w:asciiTheme="minorHAnsi" w:eastAsia="DejaVuSans" w:hAnsiTheme="minorHAnsi" w:cstheme="minorHAnsi"/>
          <w:color w:val="0000FF"/>
          <w:sz w:val="24"/>
          <w:szCs w:val="24"/>
        </w:rPr>
        <w:t>site</w:t>
      </w:r>
      <w:r w:rsidRPr="00DE4FD3">
        <w:rPr>
          <w:rFonts w:asciiTheme="minorHAnsi" w:eastAsia="DejaVuSans" w:hAnsiTheme="minorHAnsi" w:cstheme="minorHAnsi"/>
          <w:color w:val="0000FF"/>
          <w:sz w:val="24"/>
          <w:szCs w:val="24"/>
        </w:rPr>
        <w:t>, with an invited expert talk.</w:t>
      </w:r>
    </w:p>
    <w:p w14:paraId="47FFF886" w14:textId="77777777" w:rsidR="00916474" w:rsidRPr="00D142BB" w:rsidRDefault="00A146D2">
      <w:pPr>
        <w:spacing w:before="240"/>
        <w:rPr>
          <w:rFonts w:asciiTheme="minorHAnsi" w:eastAsia="DejaVuSans" w:hAnsiTheme="minorHAnsi" w:cstheme="minorHAnsi"/>
          <w:bCs/>
          <w:sz w:val="28"/>
          <w:szCs w:val="28"/>
        </w:rPr>
      </w:pPr>
      <w:r w:rsidRPr="00D142BB">
        <w:rPr>
          <w:rFonts w:asciiTheme="minorHAnsi" w:hAnsiTheme="minorHAnsi" w:cstheme="minorHAnsi"/>
          <w:b/>
          <w:bCs/>
          <w:sz w:val="28"/>
          <w:szCs w:val="28"/>
        </w:rPr>
        <w:t>Week-by-Week breakdown</w:t>
      </w:r>
    </w:p>
    <w:p w14:paraId="41EDF79C" w14:textId="77777777" w:rsidR="00916474" w:rsidRPr="00D142BB" w:rsidRDefault="00A146D2">
      <w:pPr>
        <w:spacing w:before="240"/>
        <w:rPr>
          <w:rFonts w:asciiTheme="minorHAnsi" w:hAnsiTheme="minorHAnsi" w:cstheme="minorHAnsi"/>
          <w:sz w:val="24"/>
          <w:szCs w:val="24"/>
        </w:rPr>
      </w:pPr>
      <w:r w:rsidRPr="00D142BB">
        <w:rPr>
          <w:rFonts w:asciiTheme="minorHAnsi" w:eastAsia="DejaVuSans" w:hAnsiTheme="minorHAnsi" w:cstheme="minorHAnsi"/>
          <w:bCs/>
          <w:sz w:val="24"/>
          <w:szCs w:val="24"/>
        </w:rPr>
        <w:t>Tentative Lectures Schedule</w:t>
      </w:r>
    </w:p>
    <w:p w14:paraId="6140E7B9" w14:textId="4B20BEA0" w:rsidR="00916474" w:rsidRPr="005D4C27" w:rsidRDefault="00A146D2" w:rsidP="005D4C27">
      <w:pPr>
        <w:pStyle w:val="ListParagraph"/>
        <w:numPr>
          <w:ilvl w:val="0"/>
          <w:numId w:val="9"/>
        </w:numPr>
        <w:spacing w:before="14" w:after="29"/>
        <w:rPr>
          <w:rFonts w:asciiTheme="minorHAnsi" w:hAnsiTheme="minorHAnsi" w:cstheme="minorHAnsi"/>
          <w:sz w:val="24"/>
          <w:szCs w:val="24"/>
        </w:rPr>
      </w:pPr>
      <w:r w:rsidRPr="005D4C27">
        <w:rPr>
          <w:rFonts w:asciiTheme="minorHAnsi" w:hAnsiTheme="minorHAnsi" w:cstheme="minorHAnsi"/>
          <w:sz w:val="24"/>
          <w:szCs w:val="24"/>
        </w:rPr>
        <w:t xml:space="preserve">Week 1. </w:t>
      </w:r>
      <w:r w:rsidR="00CC35FE" w:rsidRPr="005D4C27">
        <w:rPr>
          <w:rFonts w:asciiTheme="minorHAnsi" w:hAnsiTheme="minorHAnsi" w:cstheme="minorHAnsi"/>
          <w:sz w:val="24"/>
          <w:szCs w:val="24"/>
        </w:rPr>
        <w:t>Specification of 5G in 3GPP and NR</w:t>
      </w:r>
      <w:r w:rsidRPr="005D4C27">
        <w:rPr>
          <w:rFonts w:asciiTheme="minorHAnsi" w:hAnsiTheme="minorHAnsi" w:cstheme="minorHAnsi"/>
          <w:sz w:val="24"/>
          <w:szCs w:val="24"/>
        </w:rPr>
        <w:t>.</w:t>
      </w:r>
    </w:p>
    <w:p w14:paraId="12068C10" w14:textId="5C4C8E77" w:rsidR="00916474" w:rsidRPr="005D4C27" w:rsidRDefault="00A146D2" w:rsidP="005D4C27">
      <w:pPr>
        <w:pStyle w:val="ListParagraph"/>
        <w:numPr>
          <w:ilvl w:val="0"/>
          <w:numId w:val="9"/>
        </w:numPr>
        <w:spacing w:before="14" w:after="29"/>
        <w:rPr>
          <w:rFonts w:asciiTheme="minorHAnsi" w:hAnsiTheme="minorHAnsi" w:cstheme="minorHAnsi"/>
          <w:sz w:val="24"/>
          <w:szCs w:val="24"/>
        </w:rPr>
      </w:pPr>
      <w:r w:rsidRPr="005D4C27">
        <w:rPr>
          <w:rFonts w:asciiTheme="minorHAnsi" w:hAnsiTheme="minorHAnsi" w:cstheme="minorHAnsi"/>
          <w:sz w:val="24"/>
          <w:szCs w:val="24"/>
        </w:rPr>
        <w:t>Week 2.</w:t>
      </w:r>
      <w:r w:rsidR="00CC35FE" w:rsidRPr="005D4C27">
        <w:rPr>
          <w:rFonts w:asciiTheme="minorHAnsi" w:hAnsiTheme="minorHAnsi" w:cstheme="minorHAnsi"/>
          <w:sz w:val="24"/>
          <w:szCs w:val="24"/>
        </w:rPr>
        <w:t xml:space="preserve"> The 5G Use Cases</w:t>
      </w:r>
      <w:r w:rsidRPr="005D4C27">
        <w:rPr>
          <w:rFonts w:asciiTheme="minorHAnsi" w:hAnsiTheme="minorHAnsi" w:cstheme="minorHAnsi"/>
          <w:sz w:val="24"/>
          <w:szCs w:val="24"/>
        </w:rPr>
        <w:t>.</w:t>
      </w:r>
    </w:p>
    <w:p w14:paraId="2037EBD9" w14:textId="53920610"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hAnsiTheme="minorHAnsi" w:cstheme="minorHAnsi"/>
          <w:sz w:val="24"/>
          <w:szCs w:val="24"/>
        </w:rPr>
        <w:t xml:space="preserve">Week 3. </w:t>
      </w:r>
      <w:r w:rsidR="00CC35FE" w:rsidRPr="005D4C27">
        <w:rPr>
          <w:rFonts w:asciiTheme="minorHAnsi" w:eastAsia="DejaVuSans" w:hAnsiTheme="minorHAnsi" w:cstheme="minorHAnsi"/>
          <w:sz w:val="24"/>
          <w:szCs w:val="24"/>
        </w:rPr>
        <w:t>Machine-Type Communication with PQC</w:t>
      </w:r>
      <w:r w:rsidRPr="005D4C27">
        <w:rPr>
          <w:rFonts w:asciiTheme="minorHAnsi" w:hAnsiTheme="minorHAnsi" w:cstheme="minorHAnsi"/>
          <w:sz w:val="24"/>
          <w:szCs w:val="24"/>
        </w:rPr>
        <w:t>.</w:t>
      </w:r>
    </w:p>
    <w:p w14:paraId="1C5FB9DA" w14:textId="6AFCA4EE"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 xml:space="preserve">Week 4. </w:t>
      </w:r>
      <w:r w:rsidR="00746BA3" w:rsidRPr="005D4C27">
        <w:rPr>
          <w:rFonts w:asciiTheme="minorHAnsi" w:eastAsia="DejaVuSans" w:hAnsiTheme="minorHAnsi" w:cstheme="minorHAnsi"/>
          <w:sz w:val="24"/>
          <w:szCs w:val="24"/>
        </w:rPr>
        <w:t>5G Core Network</w:t>
      </w:r>
      <w:r w:rsidRPr="005D4C27">
        <w:rPr>
          <w:rFonts w:asciiTheme="minorHAnsi" w:eastAsia="DejaVuSans" w:hAnsiTheme="minorHAnsi" w:cstheme="minorHAnsi"/>
          <w:sz w:val="24"/>
          <w:szCs w:val="24"/>
        </w:rPr>
        <w:t>.</w:t>
      </w:r>
    </w:p>
    <w:p w14:paraId="1F69A7C1" w14:textId="251EF6EF"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 xml:space="preserve">Week 5. </w:t>
      </w:r>
      <w:r w:rsidR="00CC35FE" w:rsidRPr="005D4C27">
        <w:rPr>
          <w:rFonts w:asciiTheme="minorHAnsi" w:eastAsia="DejaVuSans" w:hAnsiTheme="minorHAnsi" w:cstheme="minorHAnsi"/>
          <w:sz w:val="24"/>
          <w:szCs w:val="24"/>
        </w:rPr>
        <w:t>5G Core Network priority, QoS, and policy control</w:t>
      </w:r>
      <w:r w:rsidRPr="005D4C27">
        <w:rPr>
          <w:rFonts w:asciiTheme="minorHAnsi" w:eastAsia="DejaVuSans" w:hAnsiTheme="minorHAnsi" w:cstheme="minorHAnsi"/>
          <w:sz w:val="24"/>
          <w:szCs w:val="24"/>
        </w:rPr>
        <w:t>.</w:t>
      </w:r>
    </w:p>
    <w:p w14:paraId="33555C7F" w14:textId="6CDBB11A"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lastRenderedPageBreak/>
        <w:t>Week 6.</w:t>
      </w:r>
      <w:r w:rsidR="00746BA3" w:rsidRPr="005D4C27">
        <w:rPr>
          <w:rFonts w:asciiTheme="minorHAnsi" w:eastAsia="DejaVuSans" w:hAnsiTheme="minorHAnsi" w:cstheme="minorHAnsi"/>
          <w:sz w:val="24"/>
          <w:szCs w:val="24"/>
        </w:rPr>
        <w:t xml:space="preserve"> Dynamic Time-Division Duplex and PTP/GNSS</w:t>
      </w:r>
      <w:r w:rsidRPr="005D4C27">
        <w:rPr>
          <w:rFonts w:asciiTheme="minorHAnsi" w:eastAsia="DejaVuSans" w:hAnsiTheme="minorHAnsi" w:cstheme="minorHAnsi"/>
          <w:sz w:val="24"/>
          <w:szCs w:val="24"/>
        </w:rPr>
        <w:t>.</w:t>
      </w:r>
    </w:p>
    <w:p w14:paraId="6CCA559E" w14:textId="58E0AB26"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 xml:space="preserve">Week 7. </w:t>
      </w:r>
      <w:r w:rsidR="00746BA3" w:rsidRPr="005D4C27">
        <w:rPr>
          <w:rFonts w:asciiTheme="minorHAnsi" w:eastAsia="DejaVuSans" w:hAnsiTheme="minorHAnsi" w:cstheme="minorHAnsi"/>
          <w:sz w:val="24"/>
          <w:szCs w:val="24"/>
        </w:rPr>
        <w:t>Beam Centric Design and Mu-MIMO</w:t>
      </w:r>
      <w:r w:rsidRPr="005D4C27">
        <w:rPr>
          <w:rFonts w:asciiTheme="minorHAnsi" w:eastAsia="DejaVuSans" w:hAnsiTheme="minorHAnsi" w:cstheme="minorHAnsi"/>
          <w:sz w:val="24"/>
          <w:szCs w:val="24"/>
        </w:rPr>
        <w:t>.</w:t>
      </w:r>
    </w:p>
    <w:p w14:paraId="2943744D" w14:textId="540451D8"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Week 8.</w:t>
      </w:r>
      <w:r w:rsidR="00746BA3" w:rsidRPr="005D4C27">
        <w:rPr>
          <w:rFonts w:asciiTheme="minorHAnsi" w:eastAsia="DejaVuSans" w:hAnsiTheme="minorHAnsi" w:cstheme="minorHAnsi"/>
          <w:sz w:val="24"/>
          <w:szCs w:val="24"/>
        </w:rPr>
        <w:t xml:space="preserve"> Radio-Access Network</w:t>
      </w:r>
      <w:r w:rsidR="004C1C78" w:rsidRPr="005D4C27">
        <w:rPr>
          <w:rFonts w:asciiTheme="minorHAnsi" w:eastAsia="DejaVuSans" w:hAnsiTheme="minorHAnsi" w:cstheme="minorHAnsi"/>
          <w:sz w:val="24"/>
          <w:szCs w:val="24"/>
        </w:rPr>
        <w:t>.</w:t>
      </w:r>
    </w:p>
    <w:p w14:paraId="1BD18903" w14:textId="0A21A864"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Week 9.</w:t>
      </w:r>
      <w:r w:rsidR="00746BA3" w:rsidRPr="005D4C27">
        <w:rPr>
          <w:rFonts w:asciiTheme="minorHAnsi" w:eastAsia="DejaVuSans" w:hAnsiTheme="minorHAnsi" w:cstheme="minorHAnsi"/>
          <w:sz w:val="24"/>
          <w:szCs w:val="24"/>
        </w:rPr>
        <w:t xml:space="preserve"> SDN and NFV in Slicing</w:t>
      </w:r>
      <w:r w:rsidR="004C1C78" w:rsidRPr="005D4C27">
        <w:rPr>
          <w:rFonts w:asciiTheme="minorHAnsi" w:eastAsia="DejaVuSans" w:hAnsiTheme="minorHAnsi" w:cstheme="minorHAnsi"/>
          <w:sz w:val="24"/>
          <w:szCs w:val="24"/>
        </w:rPr>
        <w:t>.</w:t>
      </w:r>
      <w:r w:rsidR="00746BA3" w:rsidRPr="005D4C27">
        <w:rPr>
          <w:rFonts w:asciiTheme="minorHAnsi" w:eastAsia="DejaVuSans" w:hAnsiTheme="minorHAnsi" w:cstheme="minorHAnsi"/>
          <w:sz w:val="24"/>
          <w:szCs w:val="24"/>
        </w:rPr>
        <w:t xml:space="preserve"> </w:t>
      </w:r>
    </w:p>
    <w:p w14:paraId="5082062A" w14:textId="288B2FAF"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 xml:space="preserve">Week 10. </w:t>
      </w:r>
      <w:r w:rsidR="004C1C78" w:rsidRPr="005D4C27">
        <w:rPr>
          <w:rFonts w:asciiTheme="minorHAnsi" w:eastAsia="DejaVuSans" w:hAnsiTheme="minorHAnsi" w:cstheme="minorHAnsi"/>
          <w:sz w:val="24"/>
          <w:szCs w:val="24"/>
        </w:rPr>
        <w:t>Downlink Blind Decoding and Uplink Multi-antenna Precoding.</w:t>
      </w:r>
    </w:p>
    <w:p w14:paraId="27335D70" w14:textId="18F91306" w:rsidR="00916474" w:rsidRPr="005D4C27" w:rsidRDefault="00A146D2" w:rsidP="005D4C27">
      <w:pPr>
        <w:pStyle w:val="ListParagraph"/>
        <w:numPr>
          <w:ilvl w:val="0"/>
          <w:numId w:val="9"/>
        </w:numPr>
        <w:spacing w:before="14" w:after="29"/>
        <w:rPr>
          <w:rFonts w:asciiTheme="minorHAnsi" w:eastAsia="DejaVuSans" w:hAnsiTheme="minorHAnsi" w:cstheme="minorHAnsi"/>
          <w:sz w:val="24"/>
          <w:szCs w:val="24"/>
        </w:rPr>
      </w:pPr>
      <w:r w:rsidRPr="005D4C27">
        <w:rPr>
          <w:rFonts w:asciiTheme="minorHAnsi" w:eastAsia="DejaVuSans" w:hAnsiTheme="minorHAnsi" w:cstheme="minorHAnsi"/>
          <w:sz w:val="24"/>
          <w:szCs w:val="24"/>
        </w:rPr>
        <w:t>Week 11.</w:t>
      </w:r>
      <w:r w:rsidR="00CC35FE" w:rsidRPr="005D4C27">
        <w:rPr>
          <w:rFonts w:asciiTheme="minorHAnsi" w:hAnsiTheme="minorHAnsi" w:cstheme="minorHAnsi"/>
          <w:sz w:val="24"/>
          <w:szCs w:val="24"/>
        </w:rPr>
        <w:t xml:space="preserve"> Densification and Small Cells</w:t>
      </w:r>
      <w:r w:rsidR="004C1C78" w:rsidRPr="005D4C27">
        <w:rPr>
          <w:rFonts w:asciiTheme="minorHAnsi" w:eastAsia="DejaVuSans" w:hAnsiTheme="minorHAnsi" w:cstheme="minorHAnsi"/>
          <w:sz w:val="24"/>
          <w:szCs w:val="24"/>
        </w:rPr>
        <w:t>.</w:t>
      </w:r>
    </w:p>
    <w:p w14:paraId="789465E7" w14:textId="77777777" w:rsidR="00916474" w:rsidRPr="005D4C27" w:rsidRDefault="00A146D2" w:rsidP="005D4C27">
      <w:pPr>
        <w:pStyle w:val="ListParagraph"/>
        <w:numPr>
          <w:ilvl w:val="0"/>
          <w:numId w:val="9"/>
        </w:numPr>
        <w:spacing w:before="14" w:after="29"/>
        <w:rPr>
          <w:rFonts w:asciiTheme="minorHAnsi" w:hAnsiTheme="minorHAnsi" w:cstheme="minorHAnsi"/>
          <w:sz w:val="24"/>
          <w:szCs w:val="24"/>
        </w:rPr>
      </w:pPr>
      <w:r w:rsidRPr="005D4C27">
        <w:rPr>
          <w:rFonts w:asciiTheme="minorHAnsi" w:eastAsia="DejaVuSans" w:hAnsiTheme="minorHAnsi" w:cstheme="minorHAnsi"/>
          <w:sz w:val="24"/>
          <w:szCs w:val="24"/>
        </w:rPr>
        <w:t>Week 12. 6G, ML and AI.</w:t>
      </w:r>
    </w:p>
    <w:p w14:paraId="70165569" w14:textId="77777777" w:rsidR="00916474" w:rsidRPr="00D142BB" w:rsidRDefault="00916474">
      <w:pPr>
        <w:spacing w:before="14" w:after="29"/>
        <w:rPr>
          <w:rFonts w:asciiTheme="minorHAnsi" w:hAnsiTheme="minorHAnsi" w:cstheme="minorHAnsi"/>
          <w:sz w:val="24"/>
          <w:szCs w:val="24"/>
        </w:rPr>
      </w:pPr>
    </w:p>
    <w:p w14:paraId="49D92273" w14:textId="78E4E1D5" w:rsidR="007F0B30" w:rsidRPr="00D142BB" w:rsidRDefault="007F0B30" w:rsidP="007F0B30">
      <w:pPr>
        <w:pStyle w:val="Default"/>
        <w:rPr>
          <w:rFonts w:asciiTheme="minorHAnsi" w:hAnsiTheme="minorHAnsi" w:cstheme="minorHAnsi"/>
          <w:b/>
          <w:bCs/>
          <w:color w:val="auto"/>
        </w:rPr>
      </w:pPr>
    </w:p>
    <w:p w14:paraId="7FB89A0B" w14:textId="77777777" w:rsidR="00DB55D8" w:rsidRPr="00D142BB" w:rsidRDefault="00DB55D8" w:rsidP="007F0B30">
      <w:pPr>
        <w:pStyle w:val="Default"/>
        <w:rPr>
          <w:rFonts w:asciiTheme="minorHAnsi" w:hAnsiTheme="minorHAnsi" w:cstheme="minorHAnsi"/>
          <w:b/>
          <w:bCs/>
          <w:color w:val="auto"/>
        </w:rPr>
      </w:pPr>
    </w:p>
    <w:p w14:paraId="7EE3FEA3" w14:textId="77777777" w:rsidR="007F0B30" w:rsidRPr="00D142BB" w:rsidRDefault="007F0B30" w:rsidP="007F0B30">
      <w:pPr>
        <w:rPr>
          <w:rFonts w:asciiTheme="minorHAnsi" w:eastAsia="Calibri" w:hAnsiTheme="minorHAnsi" w:cstheme="minorHAnsi"/>
          <w:b/>
          <w:sz w:val="28"/>
          <w:szCs w:val="28"/>
        </w:rPr>
      </w:pPr>
      <w:r w:rsidRPr="00D142BB">
        <w:rPr>
          <w:rFonts w:asciiTheme="minorHAnsi" w:eastAsia="Calibri" w:hAnsiTheme="minorHAnsi" w:cstheme="minorHAnsi"/>
          <w:b/>
          <w:sz w:val="28"/>
          <w:szCs w:val="28"/>
        </w:rPr>
        <w:t>ACADEMIC ACCOMMODATION</w:t>
      </w:r>
    </w:p>
    <w:p w14:paraId="7B2F8468" w14:textId="15ECE01A" w:rsidR="007F0B30" w:rsidRPr="00D142BB" w:rsidRDefault="007F0B30" w:rsidP="007F0B30">
      <w:pPr>
        <w:rPr>
          <w:rFonts w:asciiTheme="minorHAnsi" w:eastAsia="Calibri" w:hAnsiTheme="minorHAnsi" w:cstheme="minorHAnsi"/>
          <w:sz w:val="24"/>
          <w:szCs w:val="24"/>
        </w:rPr>
      </w:pPr>
      <w:r w:rsidRPr="00D142BB">
        <w:rPr>
          <w:rFonts w:asciiTheme="minorHAnsi" w:eastAsia="Calibri" w:hAnsiTheme="minorHAnsi" w:cstheme="minorHAnsi"/>
          <w:sz w:val="24"/>
          <w:szCs w:val="24"/>
        </w:rPr>
        <w:t xml:space="preserve">You may need special arrangements to meet your academic obligations during the term. For an accommodation request, the processes are as follows: </w:t>
      </w:r>
    </w:p>
    <w:p w14:paraId="0649A0CF" w14:textId="77777777" w:rsidR="00303927" w:rsidRPr="00D142BB" w:rsidRDefault="00303927" w:rsidP="00303927">
      <w:pPr>
        <w:pStyle w:val="NormalWeb"/>
        <w:shd w:val="clear" w:color="auto" w:fill="FFFFFF"/>
        <w:spacing w:before="0" w:after="150"/>
        <w:rPr>
          <w:rFonts w:asciiTheme="minorHAnsi" w:hAnsiTheme="minorHAnsi" w:cstheme="minorHAnsi"/>
        </w:rPr>
      </w:pPr>
      <w:r w:rsidRPr="00D142BB">
        <w:rPr>
          <w:rFonts w:asciiTheme="minorHAnsi" w:hAnsiTheme="minorHAnsi" w:cstheme="minorHAnsi"/>
          <w:b/>
          <w:bCs/>
        </w:rPr>
        <w:t>Pregnancy Obligation.</w:t>
      </w:r>
      <w:r w:rsidRPr="00D142BB">
        <w:rPr>
          <w:rFonts w:asciiTheme="minorHAnsi" w:hAnsiTheme="minorHAnsi" w:cstheme="minorHAnsi"/>
        </w:rPr>
        <w:t> Please contact your instructor with any requests for academic accommodation during the first two weeks of class, or as soon as possible after the need for accommodation is known to exist. For more details, visit </w:t>
      </w:r>
      <w:hyperlink r:id="rId11" w:history="1">
        <w:r w:rsidRPr="00D142BB">
          <w:rPr>
            <w:rStyle w:val="Hyperlink"/>
            <w:rFonts w:asciiTheme="minorHAnsi" w:eastAsia="DejaVuSans-Bold" w:hAnsiTheme="minorHAnsi" w:cstheme="minorHAnsi"/>
            <w:color w:val="auto"/>
          </w:rPr>
          <w:t>Equity Services</w:t>
        </w:r>
      </w:hyperlink>
      <w:r w:rsidRPr="00D142BB">
        <w:rPr>
          <w:rFonts w:asciiTheme="minorHAnsi" w:hAnsiTheme="minorHAnsi" w:cstheme="minorHAnsi"/>
        </w:rPr>
        <w:t>.</w:t>
      </w:r>
    </w:p>
    <w:p w14:paraId="47EFAC95" w14:textId="51AACB69" w:rsidR="007F0B30" w:rsidRPr="00D142BB" w:rsidRDefault="00303927" w:rsidP="00303927">
      <w:pPr>
        <w:rPr>
          <w:rFonts w:asciiTheme="minorHAnsi" w:eastAsia="Calibri" w:hAnsiTheme="minorHAnsi" w:cstheme="minorHAnsi"/>
          <w:b/>
          <w:sz w:val="24"/>
          <w:szCs w:val="24"/>
          <w:u w:val="single"/>
        </w:rPr>
      </w:pPr>
      <w:r w:rsidRPr="00D142BB">
        <w:rPr>
          <w:rFonts w:asciiTheme="minorHAnsi" w:hAnsiTheme="minorHAnsi" w:cstheme="minorHAnsi"/>
          <w:b/>
          <w:bCs/>
          <w:sz w:val="24"/>
          <w:szCs w:val="24"/>
        </w:rPr>
        <w:t>Religious Obligation.</w:t>
      </w:r>
      <w:r w:rsidRPr="00D142BB">
        <w:rPr>
          <w:rFonts w:asciiTheme="minorHAnsi" w:hAnsiTheme="minorHAnsi" w:cstheme="minorHAnsi"/>
          <w:sz w:val="24"/>
          <w:szCs w:val="24"/>
        </w:rPr>
        <w:t> Please contact your instructor with any requests for academic accommodation during the first two weeks of class, or as soon as possible after the need for accommodation is known to exist. For more details, visit </w:t>
      </w:r>
      <w:hyperlink r:id="rId12" w:history="1">
        <w:r w:rsidRPr="00D142BB">
          <w:rPr>
            <w:rStyle w:val="Hyperlink"/>
            <w:rFonts w:asciiTheme="minorHAnsi" w:hAnsiTheme="minorHAnsi" w:cstheme="minorHAnsi"/>
            <w:color w:val="auto"/>
            <w:sz w:val="24"/>
            <w:szCs w:val="24"/>
          </w:rPr>
          <w:t>https://carleton.ca/equity/focus/discrimination-harassment/religious-spiritual-observances/</w:t>
        </w:r>
      </w:hyperlink>
      <w:r w:rsidRPr="00D142BB">
        <w:rPr>
          <w:rFonts w:asciiTheme="minorHAnsi" w:hAnsiTheme="minorHAnsi" w:cstheme="minorHAnsi"/>
          <w:sz w:val="24"/>
          <w:szCs w:val="24"/>
        </w:rPr>
        <w:t>.</w:t>
      </w:r>
    </w:p>
    <w:p w14:paraId="00FF815E" w14:textId="77777777" w:rsidR="00DF4A15" w:rsidRPr="00D142BB" w:rsidRDefault="00DF4A15" w:rsidP="00DF4A15">
      <w:pPr>
        <w:pStyle w:val="NormalWeb"/>
        <w:shd w:val="clear" w:color="auto" w:fill="FFFFFF"/>
        <w:spacing w:before="0" w:after="150"/>
        <w:rPr>
          <w:rFonts w:asciiTheme="minorHAnsi" w:hAnsiTheme="minorHAnsi" w:cstheme="minorHAnsi"/>
          <w:shd w:val="clear" w:color="auto" w:fill="FFFFFF"/>
        </w:rPr>
      </w:pPr>
      <w:r w:rsidRPr="00D142BB">
        <w:rPr>
          <w:rFonts w:asciiTheme="minorHAnsi" w:hAnsiTheme="minorHAnsi" w:cstheme="minorHAnsi"/>
          <w:b/>
          <w:bCs/>
        </w:rPr>
        <w:t>Academic Accommodations for Students with Disabilities</w:t>
      </w:r>
      <w:r w:rsidRPr="00D142BB">
        <w:rPr>
          <w:rFonts w:asciiTheme="minorHAnsi" w:hAnsiTheme="minorHAnsi" w:cstheme="minorHAnsi"/>
        </w:rPr>
        <w:t xml:space="preserve"> If you have a documented disability requiring academic accommodations in this course, please contact the Paul Menton Centre for Students with Disabilities (PMC) at 613-520-6608 or </w:t>
      </w:r>
      <w:hyperlink r:id="rId13" w:history="1">
        <w:r w:rsidRPr="00D142BB">
          <w:rPr>
            <w:rStyle w:val="Hyperlink"/>
            <w:rFonts w:asciiTheme="minorHAnsi" w:eastAsia="DejaVuSans-Bold" w:hAnsiTheme="minorHAnsi" w:cstheme="minorHAnsi"/>
            <w:color w:val="auto"/>
          </w:rPr>
          <w:t>pmc@carleton.ca</w:t>
        </w:r>
      </w:hyperlink>
      <w:r w:rsidRPr="00D142BB">
        <w:rPr>
          <w:rFonts w:asciiTheme="minorHAnsi" w:hAnsiTheme="minorHAnsi" w:cstheme="minorHAnsi"/>
        </w:rPr>
        <w:t>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For more details, visit the </w:t>
      </w:r>
      <w:hyperlink r:id="rId14" w:history="1">
        <w:r w:rsidRPr="00D142BB">
          <w:rPr>
            <w:rStyle w:val="Hyperlink"/>
            <w:rFonts w:asciiTheme="minorHAnsi" w:eastAsia="DejaVuSans-Bold" w:hAnsiTheme="minorHAnsi" w:cstheme="minorHAnsi"/>
            <w:color w:val="auto"/>
          </w:rPr>
          <w:t xml:space="preserve">Paul Menton Centre </w:t>
        </w:r>
        <w:r w:rsidRPr="00D142BB">
          <w:rPr>
            <w:rFonts w:asciiTheme="minorHAnsi" w:hAnsiTheme="minorHAnsi" w:cstheme="minorHAnsi"/>
          </w:rPr>
          <w:t>website</w:t>
        </w:r>
      </w:hyperlink>
      <w:r w:rsidRPr="00D142BB">
        <w:rPr>
          <w:rFonts w:asciiTheme="minorHAnsi" w:hAnsiTheme="minorHAnsi" w:cstheme="minorHAnsi"/>
        </w:rPr>
        <w:t>.</w:t>
      </w:r>
    </w:p>
    <w:p w14:paraId="66B08550" w14:textId="3F890E15" w:rsidR="007F0B30" w:rsidRPr="00025FF9" w:rsidRDefault="00DF4A15" w:rsidP="00025FF9">
      <w:pPr>
        <w:pStyle w:val="NormalWeb"/>
        <w:shd w:val="clear" w:color="auto" w:fill="FFFFFF"/>
        <w:spacing w:before="0" w:after="150"/>
        <w:rPr>
          <w:rFonts w:asciiTheme="minorHAnsi" w:eastAsia="DejaVuSans-Bold" w:hAnsiTheme="minorHAnsi" w:cstheme="minorHAnsi"/>
          <w:u w:val="single"/>
        </w:rPr>
      </w:pPr>
      <w:r w:rsidRPr="00D142BB">
        <w:rPr>
          <w:rFonts w:asciiTheme="minorHAnsi" w:hAnsiTheme="minorHAnsi" w:cstheme="minorHAnsi"/>
          <w:b/>
          <w:bCs/>
        </w:rPr>
        <w:t>Survivors of Sexual Violence.</w:t>
      </w:r>
      <w:r w:rsidRPr="00D142BB">
        <w:rPr>
          <w:rFonts w:asciiTheme="minorHAnsi" w:hAnsiTheme="minorHAnsi" w:cstheme="minorHAnsi"/>
        </w:rPr>
        <w:t xml:space="preserve"> As a community, Carleton University is committed to maintaining a positive learning, </w:t>
      </w:r>
      <w:proofErr w:type="gramStart"/>
      <w:r w:rsidRPr="00D142BB">
        <w:rPr>
          <w:rFonts w:asciiTheme="minorHAnsi" w:hAnsiTheme="minorHAnsi" w:cstheme="minorHAnsi"/>
        </w:rPr>
        <w:t>working</w:t>
      </w:r>
      <w:proofErr w:type="gramEnd"/>
      <w:r w:rsidRPr="00D142BB">
        <w:rPr>
          <w:rFonts w:asciiTheme="minorHAnsi" w:hAnsiTheme="minorHAnsi" w:cstheme="minorHAnsi"/>
        </w:rPr>
        <w:t xml:space="preserve"> and living environment where sexual violence will not be tolerated, and survivors are supported through academic accommodations as per Carleton's Sexual Violence Policy. For more information about the services available at the university and to obtain information about sexual violence and/or support, visit: </w:t>
      </w:r>
      <w:hyperlink r:id="rId15" w:history="1">
        <w:r w:rsidRPr="00D142BB">
          <w:rPr>
            <w:rStyle w:val="Hyperlink"/>
            <w:rFonts w:asciiTheme="minorHAnsi" w:eastAsia="DejaVuSans-Bold" w:hAnsiTheme="minorHAnsi" w:cstheme="minorHAnsi"/>
            <w:color w:val="auto"/>
          </w:rPr>
          <w:t>carleton.ca/sexual-violence-support</w:t>
        </w:r>
      </w:hyperlink>
    </w:p>
    <w:p w14:paraId="5C633CA0" w14:textId="77777777" w:rsidR="0070385E" w:rsidRPr="00D142BB" w:rsidRDefault="0070385E" w:rsidP="0070385E">
      <w:pPr>
        <w:pStyle w:val="NormalWeb"/>
        <w:shd w:val="clear" w:color="auto" w:fill="FFFFFF"/>
        <w:spacing w:before="0" w:after="150"/>
        <w:rPr>
          <w:rFonts w:asciiTheme="minorHAnsi" w:hAnsiTheme="minorHAnsi" w:cstheme="minorHAnsi"/>
        </w:rPr>
      </w:pPr>
      <w:r w:rsidRPr="00D142BB">
        <w:rPr>
          <w:rFonts w:asciiTheme="minorHAnsi" w:hAnsiTheme="minorHAnsi" w:cstheme="minorHAnsi"/>
          <w:b/>
          <w:bCs/>
        </w:rPr>
        <w:t>Accommodation for Student Activities.</w:t>
      </w:r>
      <w:r w:rsidRPr="00D142BB">
        <w:rPr>
          <w:rFonts w:asciiTheme="minorHAnsi" w:hAnsiTheme="minorHAnsi" w:cstheme="minorHAnsi"/>
        </w:rPr>
        <w:t xml:space="preserve"> Carleton University recognizes the substantial benefits, both to the individual student and for the university, that result from a student participating in </w:t>
      </w:r>
      <w:r w:rsidRPr="00D142BB">
        <w:rPr>
          <w:rFonts w:asciiTheme="minorHAnsi" w:hAnsiTheme="minorHAnsi" w:cstheme="minorHAnsi"/>
        </w:rPr>
        <w:lastRenderedPageBreak/>
        <w:t xml:space="preserve">activities beyond the classroom experience. Reasonable accommodation must be provided </w:t>
      </w:r>
      <w:proofErr w:type="gramStart"/>
      <w:r w:rsidRPr="00D142BB">
        <w:rPr>
          <w:rFonts w:asciiTheme="minorHAnsi" w:hAnsiTheme="minorHAnsi" w:cstheme="minorHAnsi"/>
        </w:rPr>
        <w:t>to</w:t>
      </w:r>
      <w:proofErr w:type="gramEnd"/>
      <w:r w:rsidRPr="00D142BB">
        <w:rPr>
          <w:rFonts w:asciiTheme="minorHAnsi" w:hAnsiTheme="minorHAnsi" w:cstheme="minorHAnsi"/>
        </w:rPr>
        <w:t xml:space="preserve"> students who compete or perform at the national or international level. Please contact your instructor with any requests for academic accommodation during the first two weeks of class, or as soon as possible after the need for accommodation is known to exist. For more details, see </w:t>
      </w:r>
      <w:hyperlink r:id="rId16" w:history="1">
        <w:r w:rsidRPr="00D142BB">
          <w:rPr>
            <w:rStyle w:val="Hyperlink"/>
            <w:rFonts w:asciiTheme="minorHAnsi" w:eastAsia="DejaVuSans-Bold" w:hAnsiTheme="minorHAnsi" w:cstheme="minorHAnsi"/>
            <w:color w:val="auto"/>
          </w:rPr>
          <w:t>the policy</w:t>
        </w:r>
      </w:hyperlink>
      <w:r w:rsidRPr="00D142BB">
        <w:rPr>
          <w:rFonts w:asciiTheme="minorHAnsi" w:hAnsiTheme="minorHAnsi" w:cstheme="minorHAnsi"/>
        </w:rPr>
        <w:t>.</w:t>
      </w:r>
    </w:p>
    <w:p w14:paraId="6619AFC6" w14:textId="77777777" w:rsidR="0070385E" w:rsidRPr="00D142BB" w:rsidRDefault="0070385E" w:rsidP="0070385E">
      <w:pPr>
        <w:pStyle w:val="NormalWeb"/>
        <w:shd w:val="clear" w:color="auto" w:fill="FFFFFF"/>
        <w:spacing w:before="0" w:after="150"/>
        <w:rPr>
          <w:rFonts w:asciiTheme="minorHAnsi" w:hAnsiTheme="minorHAnsi" w:cstheme="minorHAnsi"/>
        </w:rPr>
      </w:pPr>
      <w:bookmarkStart w:id="0" w:name="_Hlk120912778"/>
      <w:r w:rsidRPr="00D142BB">
        <w:rPr>
          <w:rFonts w:asciiTheme="minorHAnsi" w:hAnsiTheme="minorHAnsi" w:cstheme="minorHAnsi"/>
          <w:b/>
          <w:bCs/>
        </w:rPr>
        <w:t>Student Academic Integrity Policy.</w:t>
      </w:r>
      <w:r w:rsidRPr="00D142BB">
        <w:rPr>
          <w:rFonts w:asciiTheme="minorHAnsi" w:hAnsiTheme="minorHAnsi" w:cstheme="minorHAnsi"/>
        </w:rPr>
        <w:t> Every student should be familiar with the Carleton University student academic integrity policy. A student found in violation of academic integrity standards may be awarded penalties which range from a reprimand to receiving a grade of </w:t>
      </w:r>
      <w:r w:rsidRPr="00D142BB">
        <w:rPr>
          <w:rFonts w:asciiTheme="minorHAnsi" w:hAnsiTheme="minorHAnsi" w:cstheme="minorHAnsi"/>
          <w:i/>
          <w:iCs/>
        </w:rPr>
        <w:t>F</w:t>
      </w:r>
      <w:r w:rsidRPr="00D142BB">
        <w:rPr>
          <w:rFonts w:asciiTheme="minorHAnsi" w:hAnsiTheme="minorHAnsi" w:cstheme="minorHAnsi"/>
        </w:rPr>
        <w:t xml:space="preserve"> in the course or even being expelled from the program or University. Examples of punishable offences </w:t>
      </w:r>
      <w:proofErr w:type="gramStart"/>
      <w:r w:rsidRPr="00D142BB">
        <w:rPr>
          <w:rFonts w:asciiTheme="minorHAnsi" w:hAnsiTheme="minorHAnsi" w:cstheme="minorHAnsi"/>
        </w:rPr>
        <w:t>include:</w:t>
      </w:r>
      <w:proofErr w:type="gramEnd"/>
      <w:r w:rsidRPr="00D142BB">
        <w:rPr>
          <w:rFonts w:asciiTheme="minorHAnsi" w:hAnsiTheme="minorHAnsi" w:cstheme="minorHAnsi"/>
        </w:rPr>
        <w:t xml:space="preserve"> plagiarism and unauthorized co-operation or collaboration. Information on this policy may be found </w:t>
      </w:r>
      <w:hyperlink r:id="rId17" w:history="1">
        <w:r w:rsidRPr="00D142BB">
          <w:rPr>
            <w:rStyle w:val="Hyperlink"/>
            <w:rFonts w:asciiTheme="minorHAnsi" w:eastAsia="DejaVuSans-Bold" w:hAnsiTheme="minorHAnsi" w:cstheme="minorHAnsi"/>
            <w:color w:val="auto"/>
          </w:rPr>
          <w:t>here</w:t>
        </w:r>
      </w:hyperlink>
      <w:r w:rsidRPr="00D142BB">
        <w:rPr>
          <w:rFonts w:asciiTheme="minorHAnsi" w:hAnsiTheme="minorHAnsi" w:cstheme="minorHAnsi"/>
        </w:rPr>
        <w:t xml:space="preserve">. </w:t>
      </w:r>
    </w:p>
    <w:p w14:paraId="02791D1E" w14:textId="77777777" w:rsidR="0070385E" w:rsidRPr="00D142BB" w:rsidRDefault="0070385E" w:rsidP="0070385E">
      <w:pPr>
        <w:pStyle w:val="NormalWeb"/>
        <w:shd w:val="clear" w:color="auto" w:fill="FFFFFF"/>
        <w:spacing w:before="0" w:after="150"/>
        <w:rPr>
          <w:rFonts w:asciiTheme="minorHAnsi" w:hAnsiTheme="minorHAnsi" w:cstheme="minorHAnsi"/>
        </w:rPr>
      </w:pPr>
      <w:r w:rsidRPr="00D142BB">
        <w:rPr>
          <w:rFonts w:asciiTheme="minorHAnsi" w:hAnsiTheme="minorHAnsi" w:cstheme="minorHAnsi"/>
          <w:b/>
          <w:bCs/>
        </w:rPr>
        <w:t>Plagiarism.</w:t>
      </w:r>
      <w:r w:rsidRPr="00D142BB">
        <w:rPr>
          <w:rFonts w:asciiTheme="minorHAnsi" w:hAnsiTheme="minorHAnsi" w:cstheme="minorHAnsi"/>
        </w:rPr>
        <w:t xml:space="preserve"> As defined by </w:t>
      </w:r>
      <w:proofErr w:type="gramStart"/>
      <w:r w:rsidRPr="00D142BB">
        <w:rPr>
          <w:rFonts w:asciiTheme="minorHAnsi" w:hAnsiTheme="minorHAnsi" w:cstheme="minorHAnsi"/>
        </w:rPr>
        <w:t>Senate</w:t>
      </w:r>
      <w:proofErr w:type="gramEnd"/>
      <w:r w:rsidRPr="00D142BB">
        <w:rPr>
          <w:rFonts w:asciiTheme="minorHAnsi" w:hAnsiTheme="minorHAnsi" w:cstheme="minorHAnsi"/>
        </w:rPr>
        <w:t xml:space="preserve">, "plagiarism is presenting, whether intentional or not, the ideas, expression of ideas or work of others as one's own". Such reported offences will be reviewed by the office of the Dean of Science.  Standard penalty guidelines can be found </w:t>
      </w:r>
      <w:hyperlink r:id="rId18" w:history="1">
        <w:r w:rsidRPr="00D142BB">
          <w:rPr>
            <w:rStyle w:val="Hyperlink"/>
            <w:rFonts w:asciiTheme="minorHAnsi" w:eastAsia="DejaVuSans-Bold" w:hAnsiTheme="minorHAnsi" w:cstheme="minorHAnsi"/>
            <w:color w:val="auto"/>
          </w:rPr>
          <w:t>here</w:t>
        </w:r>
      </w:hyperlink>
      <w:r w:rsidRPr="00D142BB">
        <w:rPr>
          <w:rFonts w:asciiTheme="minorHAnsi" w:hAnsiTheme="minorHAnsi" w:cstheme="minorHAnsi"/>
        </w:rPr>
        <w:t>.</w:t>
      </w:r>
    </w:p>
    <w:bookmarkEnd w:id="0"/>
    <w:p w14:paraId="3E94500D" w14:textId="6FA6A217" w:rsidR="003C54F7" w:rsidRPr="00D142BB" w:rsidRDefault="0070385E" w:rsidP="00025FF9">
      <w:pPr>
        <w:pStyle w:val="NormalWeb"/>
        <w:shd w:val="clear" w:color="auto" w:fill="FFFFFF"/>
        <w:spacing w:before="0" w:after="150"/>
        <w:rPr>
          <w:rFonts w:asciiTheme="minorHAnsi" w:hAnsiTheme="minorHAnsi" w:cstheme="minorHAnsi"/>
        </w:rPr>
      </w:pPr>
      <w:r w:rsidRPr="00D142BB">
        <w:rPr>
          <w:rFonts w:asciiTheme="minorHAnsi" w:hAnsiTheme="minorHAnsi" w:cstheme="minorHAnsi"/>
          <w:b/>
          <w:bCs/>
        </w:rPr>
        <w:t>Unauthorized Co-operation or Collaboration.</w:t>
      </w:r>
      <w:r w:rsidRPr="00D142BB">
        <w:rPr>
          <w:rFonts w:asciiTheme="minorHAnsi" w:hAnsiTheme="minorHAnsi" w:cstheme="minorHAnsi"/>
        </w:rPr>
        <w:t> 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472E49F3" w14:textId="6CB60F11" w:rsidR="003C54F7" w:rsidRPr="00D142BB" w:rsidRDefault="009716C4" w:rsidP="009716C4">
      <w:pPr>
        <w:pStyle w:val="PlainText"/>
        <w:rPr>
          <w:rFonts w:asciiTheme="minorHAnsi" w:hAnsiTheme="minorHAnsi" w:cstheme="minorHAnsi"/>
          <w:sz w:val="24"/>
          <w:szCs w:val="24"/>
        </w:rPr>
      </w:pPr>
      <w:r w:rsidRPr="00D142BB">
        <w:rPr>
          <w:rFonts w:asciiTheme="minorHAnsi" w:eastAsia="Times New Roman" w:hAnsiTheme="minorHAnsi" w:cstheme="minorHAnsi"/>
          <w:b/>
          <w:bCs/>
          <w:sz w:val="24"/>
          <w:szCs w:val="24"/>
          <w:lang w:eastAsia="ar-SA"/>
        </w:rPr>
        <w:t>Course Copyright.</w:t>
      </w:r>
      <w:r w:rsidRPr="00D142BB">
        <w:rPr>
          <w:rFonts w:asciiTheme="minorHAnsi" w:hAnsiTheme="minorHAnsi" w:cstheme="minorHAnsi"/>
          <w:b/>
          <w:sz w:val="24"/>
          <w:szCs w:val="24"/>
        </w:rPr>
        <w:t xml:space="preserve"> </w:t>
      </w:r>
      <w:r w:rsidR="003C54F7" w:rsidRPr="00D142BB">
        <w:rPr>
          <w:rFonts w:asciiTheme="minorHAnsi" w:hAnsiTheme="minorHAnsi" w:cstheme="minorHAnsi"/>
          <w:sz w:val="24"/>
          <w:szCs w:val="24"/>
        </w:rPr>
        <w:t xml:space="preserve">Student or professor materials created for this course (including presentations and posted notes, labs, case studies, </w:t>
      </w:r>
      <w:proofErr w:type="gramStart"/>
      <w:r w:rsidR="003C54F7" w:rsidRPr="00D142BB">
        <w:rPr>
          <w:rFonts w:asciiTheme="minorHAnsi" w:hAnsiTheme="minorHAnsi" w:cstheme="minorHAnsi"/>
          <w:sz w:val="24"/>
          <w:szCs w:val="24"/>
        </w:rPr>
        <w:t>assignments</w:t>
      </w:r>
      <w:proofErr w:type="gramEnd"/>
      <w:r w:rsidR="003C54F7" w:rsidRPr="00D142BB">
        <w:rPr>
          <w:rFonts w:asciiTheme="minorHAnsi" w:hAnsiTheme="minorHAnsi" w:cstheme="minorHAnsi"/>
          <w:sz w:val="24"/>
          <w:szCs w:val="24"/>
        </w:rPr>
        <w:t xml:space="preserve"> and exams) remain the intellectual property of the author(s). They are intended for personal use and may not be reproduced or redistributed without prior written consent of the author(s).</w:t>
      </w:r>
    </w:p>
    <w:p w14:paraId="55D7CF69" w14:textId="77777777" w:rsidR="003C54F7" w:rsidRPr="00D142BB" w:rsidRDefault="003C54F7" w:rsidP="003C54F7">
      <w:pPr>
        <w:pStyle w:val="Default"/>
        <w:rPr>
          <w:rFonts w:asciiTheme="minorHAnsi" w:hAnsiTheme="minorHAnsi" w:cstheme="minorHAnsi"/>
          <w:b/>
          <w:bCs/>
          <w:color w:val="auto"/>
        </w:rPr>
      </w:pPr>
    </w:p>
    <w:p w14:paraId="533CCAB5" w14:textId="77777777" w:rsidR="003C54F7" w:rsidRPr="00D142BB" w:rsidRDefault="003C54F7" w:rsidP="003C54F7">
      <w:pPr>
        <w:pStyle w:val="Default"/>
        <w:rPr>
          <w:rFonts w:asciiTheme="minorHAnsi" w:hAnsiTheme="minorHAnsi" w:cstheme="minorHAnsi"/>
          <w:b/>
          <w:bCs/>
          <w:color w:val="auto"/>
        </w:rPr>
      </w:pPr>
    </w:p>
    <w:p w14:paraId="5E395A3E" w14:textId="10C21D94" w:rsidR="003C54F7" w:rsidRPr="00D142BB" w:rsidRDefault="00D142BB" w:rsidP="003C54F7">
      <w:pPr>
        <w:pStyle w:val="Default"/>
        <w:rPr>
          <w:rFonts w:asciiTheme="minorHAnsi" w:hAnsiTheme="minorHAnsi" w:cstheme="minorHAnsi"/>
          <w:b/>
          <w:bCs/>
          <w:color w:val="auto"/>
          <w:sz w:val="28"/>
          <w:szCs w:val="28"/>
        </w:rPr>
      </w:pPr>
      <w:r w:rsidRPr="00D142BB">
        <w:rPr>
          <w:rFonts w:asciiTheme="minorHAnsi" w:hAnsiTheme="minorHAnsi" w:cstheme="minorHAnsi"/>
          <w:b/>
          <w:bCs/>
          <w:color w:val="auto"/>
          <w:sz w:val="28"/>
          <w:szCs w:val="28"/>
        </w:rPr>
        <w:t xml:space="preserve">Important Dates </w:t>
      </w:r>
      <w:r>
        <w:rPr>
          <w:rFonts w:asciiTheme="minorHAnsi" w:hAnsiTheme="minorHAnsi" w:cstheme="minorHAnsi"/>
          <w:b/>
          <w:bCs/>
          <w:color w:val="auto"/>
          <w:sz w:val="28"/>
          <w:szCs w:val="28"/>
        </w:rPr>
        <w:t>to</w:t>
      </w:r>
      <w:r w:rsidRPr="00D142BB">
        <w:rPr>
          <w:rFonts w:asciiTheme="minorHAnsi" w:hAnsiTheme="minorHAnsi" w:cstheme="minorHAnsi"/>
          <w:b/>
          <w:bCs/>
          <w:color w:val="auto"/>
          <w:sz w:val="28"/>
          <w:szCs w:val="28"/>
        </w:rPr>
        <w:t xml:space="preserve"> Remember – Academic Year 2022-2023</w:t>
      </w:r>
    </w:p>
    <w:p w14:paraId="36F13D30" w14:textId="77777777" w:rsidR="003C54F7" w:rsidRPr="00D142BB" w:rsidRDefault="003C54F7" w:rsidP="003C54F7">
      <w:pPr>
        <w:pStyle w:val="PlainText"/>
        <w:rPr>
          <w:rFonts w:asciiTheme="minorHAnsi" w:hAnsiTheme="minorHAnsi" w:cstheme="minorHAnsi"/>
          <w:b/>
          <w:bCs/>
          <w:sz w:val="24"/>
          <w:szCs w:val="24"/>
        </w:rPr>
      </w:pPr>
    </w:p>
    <w:p w14:paraId="50E26E99" w14:textId="35905C98" w:rsidR="009716C4" w:rsidRDefault="00000000" w:rsidP="009716C4">
      <w:pPr>
        <w:pStyle w:val="PlainText"/>
        <w:rPr>
          <w:rFonts w:asciiTheme="minorHAnsi" w:hAnsiTheme="minorHAnsi" w:cstheme="minorHAnsi"/>
          <w:sz w:val="24"/>
          <w:szCs w:val="24"/>
        </w:rPr>
      </w:pPr>
      <w:hyperlink r:id="rId19" w:history="1">
        <w:r w:rsidR="00DE398D" w:rsidRPr="00A60BAF">
          <w:rPr>
            <w:rStyle w:val="Hyperlink"/>
            <w:rFonts w:asciiTheme="minorHAnsi" w:hAnsiTheme="minorHAnsi" w:cstheme="minorHAnsi"/>
            <w:sz w:val="24"/>
            <w:szCs w:val="24"/>
          </w:rPr>
          <w:t>https://carleton.ca/registrar/registration/2023/important-winter-2024-dates/</w:t>
        </w:r>
      </w:hyperlink>
    </w:p>
    <w:p w14:paraId="6445E413" w14:textId="105E9475" w:rsidR="007F0B30" w:rsidRPr="00D142BB" w:rsidRDefault="007F0B30" w:rsidP="007F0B30">
      <w:pPr>
        <w:pStyle w:val="Default"/>
        <w:rPr>
          <w:rFonts w:asciiTheme="minorHAnsi" w:hAnsiTheme="minorHAnsi" w:cstheme="minorHAnsi"/>
          <w:color w:val="auto"/>
        </w:rPr>
      </w:pPr>
    </w:p>
    <w:p w14:paraId="079AE515" w14:textId="77777777" w:rsidR="00DE398D" w:rsidRDefault="00DE398D" w:rsidP="00A86A61">
      <w:pPr>
        <w:pStyle w:val="NormalWeb"/>
        <w:shd w:val="clear" w:color="auto" w:fill="FFFFFF"/>
        <w:spacing w:before="0" w:after="150"/>
        <w:rPr>
          <w:rFonts w:asciiTheme="minorHAnsi" w:hAnsiTheme="minorHAnsi" w:cstheme="minorHAnsi"/>
          <w:b/>
          <w:bCs/>
          <w:sz w:val="28"/>
          <w:szCs w:val="28"/>
        </w:rPr>
      </w:pPr>
    </w:p>
    <w:p w14:paraId="684B9DF8" w14:textId="551BC82D" w:rsidR="007F0B30" w:rsidRPr="00D142BB" w:rsidRDefault="00F2040B" w:rsidP="003C54F7">
      <w:pPr>
        <w:pStyle w:val="PlainTex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w:t>
      </w:r>
    </w:p>
    <w:sectPr w:rsidR="007F0B30" w:rsidRPr="00D142BB">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67">
    <w:altName w:val="Calibri"/>
    <w:charset w:val="00"/>
    <w:family w:val="auto"/>
    <w:pitch w:val="variable"/>
  </w:font>
  <w:font w:name="DejaVuSans-Bold">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jaVuSans">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NewRomanPS-BoldMT" w:hAnsi="TimesNewRomanPS-BoldMT" w:cs="TimesNewRomanPS-BoldMT"/>
        <w:color w:val="191919"/>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C052DC1"/>
    <w:multiLevelType w:val="hybridMultilevel"/>
    <w:tmpl w:val="E9CCF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E84A66"/>
    <w:multiLevelType w:val="hybridMultilevel"/>
    <w:tmpl w:val="D640F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540502"/>
    <w:multiLevelType w:val="hybridMultilevel"/>
    <w:tmpl w:val="B04E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D05857"/>
    <w:multiLevelType w:val="hybridMultilevel"/>
    <w:tmpl w:val="72C46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A06964"/>
    <w:multiLevelType w:val="hybridMultilevel"/>
    <w:tmpl w:val="DC4E3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D61E1E"/>
    <w:multiLevelType w:val="hybridMultilevel"/>
    <w:tmpl w:val="2A426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AE290E"/>
    <w:multiLevelType w:val="hybridMultilevel"/>
    <w:tmpl w:val="96943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2246374">
    <w:abstractNumId w:val="0"/>
  </w:num>
  <w:num w:numId="2" w16cid:durableId="1051002302">
    <w:abstractNumId w:val="1"/>
  </w:num>
  <w:num w:numId="3" w16cid:durableId="221602746">
    <w:abstractNumId w:val="3"/>
  </w:num>
  <w:num w:numId="4" w16cid:durableId="1201822015">
    <w:abstractNumId w:val="2"/>
  </w:num>
  <w:num w:numId="5" w16cid:durableId="316425358">
    <w:abstractNumId w:val="8"/>
  </w:num>
  <w:num w:numId="6" w16cid:durableId="2022000660">
    <w:abstractNumId w:val="6"/>
  </w:num>
  <w:num w:numId="7" w16cid:durableId="1879316817">
    <w:abstractNumId w:val="7"/>
  </w:num>
  <w:num w:numId="8" w16cid:durableId="75132420">
    <w:abstractNumId w:val="5"/>
  </w:num>
  <w:num w:numId="9" w16cid:durableId="981540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MbE0MTI3NjUxNzBT0lEKTi0uzszPAykwqgUArbJYmSwAAAA="/>
  </w:docVars>
  <w:rsids>
    <w:rsidRoot w:val="00003273"/>
    <w:rsid w:val="00003273"/>
    <w:rsid w:val="0001056D"/>
    <w:rsid w:val="00025FF9"/>
    <w:rsid w:val="00037278"/>
    <w:rsid w:val="000806A4"/>
    <w:rsid w:val="00094DF4"/>
    <w:rsid w:val="0009605D"/>
    <w:rsid w:val="00173A0F"/>
    <w:rsid w:val="0019032A"/>
    <w:rsid w:val="001B780F"/>
    <w:rsid w:val="001F2D8D"/>
    <w:rsid w:val="00215F88"/>
    <w:rsid w:val="002922EE"/>
    <w:rsid w:val="002D1DE6"/>
    <w:rsid w:val="00303927"/>
    <w:rsid w:val="00386028"/>
    <w:rsid w:val="003B5A3C"/>
    <w:rsid w:val="003B63A4"/>
    <w:rsid w:val="003C54F7"/>
    <w:rsid w:val="004419EC"/>
    <w:rsid w:val="004713E5"/>
    <w:rsid w:val="00480D2E"/>
    <w:rsid w:val="0048361D"/>
    <w:rsid w:val="00483EEC"/>
    <w:rsid w:val="004B3115"/>
    <w:rsid w:val="004B5CC3"/>
    <w:rsid w:val="004C1C78"/>
    <w:rsid w:val="004C3CFF"/>
    <w:rsid w:val="004D7573"/>
    <w:rsid w:val="0059126A"/>
    <w:rsid w:val="0059561E"/>
    <w:rsid w:val="005C1F08"/>
    <w:rsid w:val="005D4C27"/>
    <w:rsid w:val="005E4E1E"/>
    <w:rsid w:val="005F396F"/>
    <w:rsid w:val="006233AB"/>
    <w:rsid w:val="0065468E"/>
    <w:rsid w:val="00660822"/>
    <w:rsid w:val="00697F33"/>
    <w:rsid w:val="0070385E"/>
    <w:rsid w:val="00726890"/>
    <w:rsid w:val="007331CF"/>
    <w:rsid w:val="00746BA3"/>
    <w:rsid w:val="007813F8"/>
    <w:rsid w:val="007F0B30"/>
    <w:rsid w:val="00822EB4"/>
    <w:rsid w:val="00836D3A"/>
    <w:rsid w:val="00896AB5"/>
    <w:rsid w:val="008A68C7"/>
    <w:rsid w:val="008B68C5"/>
    <w:rsid w:val="00916474"/>
    <w:rsid w:val="009716C4"/>
    <w:rsid w:val="00985AA1"/>
    <w:rsid w:val="009A17C2"/>
    <w:rsid w:val="009F19C6"/>
    <w:rsid w:val="00A146D2"/>
    <w:rsid w:val="00A409D1"/>
    <w:rsid w:val="00A74263"/>
    <w:rsid w:val="00A86A61"/>
    <w:rsid w:val="00A96C66"/>
    <w:rsid w:val="00AA0793"/>
    <w:rsid w:val="00AC19E6"/>
    <w:rsid w:val="00B43031"/>
    <w:rsid w:val="00B662E3"/>
    <w:rsid w:val="00B90FDC"/>
    <w:rsid w:val="00BD7469"/>
    <w:rsid w:val="00C47F35"/>
    <w:rsid w:val="00C573C7"/>
    <w:rsid w:val="00C778F9"/>
    <w:rsid w:val="00C911B8"/>
    <w:rsid w:val="00CB414C"/>
    <w:rsid w:val="00CC07CE"/>
    <w:rsid w:val="00CC35FE"/>
    <w:rsid w:val="00CE21E4"/>
    <w:rsid w:val="00D142BB"/>
    <w:rsid w:val="00D226BE"/>
    <w:rsid w:val="00D5419C"/>
    <w:rsid w:val="00D97963"/>
    <w:rsid w:val="00DB55D8"/>
    <w:rsid w:val="00DB7E7B"/>
    <w:rsid w:val="00DD3735"/>
    <w:rsid w:val="00DE398D"/>
    <w:rsid w:val="00DE4FD3"/>
    <w:rsid w:val="00DF4A15"/>
    <w:rsid w:val="00DF7E73"/>
    <w:rsid w:val="00E048E9"/>
    <w:rsid w:val="00E16837"/>
    <w:rsid w:val="00E55389"/>
    <w:rsid w:val="00E673FD"/>
    <w:rsid w:val="00E84F0C"/>
    <w:rsid w:val="00EA34DF"/>
    <w:rsid w:val="00EA3A36"/>
    <w:rsid w:val="00EE442D"/>
    <w:rsid w:val="00F2040B"/>
    <w:rsid w:val="00F2189F"/>
    <w:rsid w:val="00F322F7"/>
    <w:rsid w:val="00F57EB1"/>
    <w:rsid w:val="00F93AE2"/>
    <w:rsid w:val="00FF0A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09B2B"/>
  <w15:chartTrackingRefBased/>
  <w15:docId w15:val="{B506A800-E971-493D-B57E-C81C580C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hAnsi="Calibri" w:cs="font467"/>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NewRomanPS-BoldMT" w:eastAsia="DejaVuSans-Bold" w:hAnsi="TimesNewRomanPS-BoldMT" w:cs="TimesNewRomanPS-BoldMT"/>
      <w:color w:val="191919"/>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basedOn w:val="DefaultParagraphFont"/>
    <w:rPr>
      <w:color w:val="0563C1"/>
      <w:u w:val="single"/>
    </w:rPr>
  </w:style>
  <w:style w:type="character" w:styleId="Strong">
    <w:name w:val="Strong"/>
    <w:basedOn w:val="DefaultParagraphFont"/>
    <w:uiPriority w:val="22"/>
    <w:qFormat/>
    <w:rPr>
      <w:b/>
      <w:bCs/>
    </w:rPr>
  </w:style>
  <w:style w:type="character" w:styleId="FollowedHyperlink">
    <w:name w:val="FollowedHyperlink"/>
    <w:basedOn w:val="DefaultParagraphFont"/>
    <w:rPr>
      <w:color w:val="954F72"/>
      <w:u w:val="single"/>
    </w:rPr>
  </w:style>
  <w:style w:type="character" w:styleId="Emphasis">
    <w:name w:val="Emphasis"/>
    <w:basedOn w:val="DefaultParagraphFont"/>
    <w:qFormat/>
    <w:rPr>
      <w:i/>
      <w:iCs/>
    </w:rPr>
  </w:style>
  <w:style w:type="character" w:customStyle="1" w:styleId="ListLabel1">
    <w:name w:val="ListLabel 1"/>
    <w:rPr>
      <w:rFonts w:cs="TimesNewRomanPS-BoldMT"/>
    </w:rPr>
  </w:style>
  <w:style w:type="character" w:customStyle="1" w:styleId="ListLabel2">
    <w:name w:val="ListLabel 2"/>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3273"/>
    <w:rPr>
      <w:sz w:val="16"/>
      <w:szCs w:val="16"/>
    </w:rPr>
  </w:style>
  <w:style w:type="paragraph" w:styleId="CommentText">
    <w:name w:val="annotation text"/>
    <w:basedOn w:val="Normal"/>
    <w:link w:val="CommentTextChar"/>
    <w:uiPriority w:val="99"/>
    <w:semiHidden/>
    <w:unhideWhenUsed/>
    <w:rsid w:val="00003273"/>
    <w:rPr>
      <w:sz w:val="20"/>
      <w:szCs w:val="20"/>
    </w:rPr>
  </w:style>
  <w:style w:type="character" w:customStyle="1" w:styleId="CommentTextChar">
    <w:name w:val="Comment Text Char"/>
    <w:basedOn w:val="DefaultParagraphFont"/>
    <w:link w:val="CommentText"/>
    <w:uiPriority w:val="99"/>
    <w:semiHidden/>
    <w:rsid w:val="00003273"/>
    <w:rPr>
      <w:rFonts w:ascii="Calibri" w:eastAsia="SimSun" w:hAnsi="Calibri" w:cs="font467"/>
      <w:lang w:val="en-US" w:eastAsia="ar-SA"/>
    </w:rPr>
  </w:style>
  <w:style w:type="paragraph" w:styleId="CommentSubject">
    <w:name w:val="annotation subject"/>
    <w:basedOn w:val="CommentText"/>
    <w:next w:val="CommentText"/>
    <w:link w:val="CommentSubjectChar"/>
    <w:uiPriority w:val="99"/>
    <w:semiHidden/>
    <w:unhideWhenUsed/>
    <w:rsid w:val="00003273"/>
    <w:rPr>
      <w:b/>
      <w:bCs/>
    </w:rPr>
  </w:style>
  <w:style w:type="character" w:customStyle="1" w:styleId="CommentSubjectChar">
    <w:name w:val="Comment Subject Char"/>
    <w:basedOn w:val="CommentTextChar"/>
    <w:link w:val="CommentSubject"/>
    <w:uiPriority w:val="99"/>
    <w:semiHidden/>
    <w:rsid w:val="00003273"/>
    <w:rPr>
      <w:rFonts w:ascii="Calibri" w:eastAsia="SimSun" w:hAnsi="Calibri" w:cs="font467"/>
      <w:b/>
      <w:bCs/>
      <w:lang w:val="en-US" w:eastAsia="ar-SA"/>
    </w:rPr>
  </w:style>
  <w:style w:type="paragraph" w:styleId="BalloonText">
    <w:name w:val="Balloon Text"/>
    <w:basedOn w:val="Normal"/>
    <w:link w:val="BalloonTextChar"/>
    <w:uiPriority w:val="99"/>
    <w:semiHidden/>
    <w:unhideWhenUsed/>
    <w:rsid w:val="00003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73"/>
    <w:rPr>
      <w:rFonts w:ascii="Segoe UI" w:eastAsia="SimSun" w:hAnsi="Segoe UI" w:cs="Segoe UI"/>
      <w:sz w:val="18"/>
      <w:szCs w:val="18"/>
      <w:lang w:val="en-US" w:eastAsia="ar-SA"/>
    </w:rPr>
  </w:style>
  <w:style w:type="paragraph" w:styleId="PlainText">
    <w:name w:val="Plain Text"/>
    <w:basedOn w:val="Normal"/>
    <w:link w:val="PlainTextChar"/>
    <w:uiPriority w:val="99"/>
    <w:unhideWhenUsed/>
    <w:rsid w:val="007F0B30"/>
    <w:pPr>
      <w:suppressAutoHyphens w:val="0"/>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7F0B30"/>
    <w:rPr>
      <w:rFonts w:ascii="Calibri" w:eastAsia="Calibri" w:hAnsi="Calibri"/>
      <w:sz w:val="22"/>
      <w:szCs w:val="21"/>
      <w:lang w:val="en-US" w:eastAsia="en-US"/>
    </w:rPr>
  </w:style>
  <w:style w:type="paragraph" w:customStyle="1" w:styleId="Default">
    <w:name w:val="Default"/>
    <w:uiPriority w:val="99"/>
    <w:rsid w:val="007F0B30"/>
    <w:pPr>
      <w:autoSpaceDE w:val="0"/>
      <w:autoSpaceDN w:val="0"/>
      <w:adjustRightInd w:val="0"/>
    </w:pPr>
    <w:rPr>
      <w:rFonts w:eastAsia="Times New Roman"/>
      <w:color w:val="000000"/>
      <w:sz w:val="24"/>
      <w:szCs w:val="24"/>
      <w:lang w:val="en-US" w:eastAsia="en-US"/>
    </w:rPr>
  </w:style>
  <w:style w:type="character" w:styleId="UnresolvedMention">
    <w:name w:val="Unresolved Mention"/>
    <w:basedOn w:val="DefaultParagraphFont"/>
    <w:uiPriority w:val="99"/>
    <w:semiHidden/>
    <w:unhideWhenUsed/>
    <w:rsid w:val="00CE2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6552">
      <w:bodyDiv w:val="1"/>
      <w:marLeft w:val="0"/>
      <w:marRight w:val="0"/>
      <w:marTop w:val="0"/>
      <w:marBottom w:val="0"/>
      <w:divBdr>
        <w:top w:val="none" w:sz="0" w:space="0" w:color="auto"/>
        <w:left w:val="none" w:sz="0" w:space="0" w:color="auto"/>
        <w:bottom w:val="none" w:sz="0" w:space="0" w:color="auto"/>
        <w:right w:val="none" w:sz="0" w:space="0" w:color="auto"/>
      </w:divBdr>
    </w:div>
    <w:div w:id="14819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space.carleton.ca/d2l/home" TargetMode="External"/><Relationship Id="rId13" Type="http://schemas.openxmlformats.org/officeDocument/2006/relationships/hyperlink" Target="mailto:pmc@carleton.ca" TargetMode="External"/><Relationship Id="rId18" Type="http://schemas.openxmlformats.org/officeDocument/2006/relationships/hyperlink" Target="https://science.carleton.ca/students/academic-integr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hammedaa.abuibaid@carleton.ca" TargetMode="External"/><Relationship Id="rId12" Type="http://schemas.openxmlformats.org/officeDocument/2006/relationships/hyperlink" Target="https://carleton.ca/equity/focus/discrimination-harassment/religious-spiritual-observances/" TargetMode="External"/><Relationship Id="rId17" Type="http://schemas.openxmlformats.org/officeDocument/2006/relationships/hyperlink" Target="https://carleton.ca/registrar/academic-integrity/" TargetMode="External"/><Relationship Id="rId2" Type="http://schemas.openxmlformats.org/officeDocument/2006/relationships/styles" Target="styles.xml"/><Relationship Id="rId16" Type="http://schemas.openxmlformats.org/officeDocument/2006/relationships/hyperlink" Target="https://carleton.ca/senate/wp-content/uploads/Accommodation-for-Student-Activities-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un.huang@carleton.ca" TargetMode="External"/><Relationship Id="rId11" Type="http://schemas.openxmlformats.org/officeDocument/2006/relationships/hyperlink" Target="https://carleton.ca/womensstudies/resources-and-links/equity-services/" TargetMode="External"/><Relationship Id="rId5" Type="http://schemas.openxmlformats.org/officeDocument/2006/relationships/image" Target="media/image1.png"/><Relationship Id="rId15" Type="http://schemas.openxmlformats.org/officeDocument/2006/relationships/hyperlink" Target="http://carleton.ca/sexual-violence-support" TargetMode="External"/><Relationship Id="rId10" Type="http://schemas.openxmlformats.org/officeDocument/2006/relationships/hyperlink" Target="http://calendar.carleton.ca/grad" TargetMode="External"/><Relationship Id="rId19" Type="http://schemas.openxmlformats.org/officeDocument/2006/relationships/hyperlink" Target="https://carleton.ca/registrar/registration/2023/important-winter-2024-dates/" TargetMode="External"/><Relationship Id="rId4" Type="http://schemas.openxmlformats.org/officeDocument/2006/relationships/webSettings" Target="webSettings.xml"/><Relationship Id="rId9" Type="http://schemas.openxmlformats.org/officeDocument/2006/relationships/hyperlink" Target="https://gradstudents.carleton.ca/faculty-of-graduate-and-postdoctoral-affairs-access-to-brightspace/" TargetMode="External"/><Relationship Id="rId14" Type="http://schemas.openxmlformats.org/officeDocument/2006/relationships/hyperlink" Target="http://carleton.ca/p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McConnell</dc:creator>
  <cp:keywords/>
  <cp:lastModifiedBy>Jun Huang</cp:lastModifiedBy>
  <cp:revision>81</cp:revision>
  <cp:lastPrinted>2023-01-04T22:29:00Z</cp:lastPrinted>
  <dcterms:created xsi:type="dcterms:W3CDTF">2022-10-26T22:50:00Z</dcterms:created>
  <dcterms:modified xsi:type="dcterms:W3CDTF">2024-01-09T01:55:00Z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Carleton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